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F6" w:rsidRPr="006A6FF6" w:rsidRDefault="006A6FF6" w:rsidP="006A6FF6">
      <w:pPr>
        <w:rPr>
          <w:rFonts w:eastAsia="Calibri"/>
          <w:lang w:val="lt-LT" w:eastAsia="en-US"/>
        </w:rPr>
      </w:pPr>
      <w:r>
        <w:rPr>
          <w:lang w:val="lt-LT"/>
        </w:rPr>
        <w:tab/>
      </w:r>
      <w:r>
        <w:rPr>
          <w:lang w:val="lt-LT"/>
        </w:rPr>
        <w:tab/>
      </w:r>
      <w:r>
        <w:rPr>
          <w:lang w:val="lt-LT"/>
        </w:rPr>
        <w:tab/>
      </w:r>
      <w:r>
        <w:rPr>
          <w:lang w:val="lt-LT"/>
        </w:rPr>
        <w:tab/>
      </w:r>
      <w:r>
        <w:rPr>
          <w:lang w:val="lt-LT"/>
        </w:rPr>
        <w:tab/>
      </w:r>
      <w:r w:rsidRPr="006A6FF6">
        <w:rPr>
          <w:rFonts w:eastAsia="Calibri"/>
          <w:lang w:val="lt-LT" w:eastAsia="en-US"/>
        </w:rPr>
        <w:t xml:space="preserve">Neformaliojo vaikų švietimo </w:t>
      </w:r>
      <w:r>
        <w:rPr>
          <w:rFonts w:eastAsia="Calibri"/>
          <w:lang w:val="lt-LT" w:eastAsia="en-US"/>
        </w:rPr>
        <w:tab/>
      </w:r>
      <w:r>
        <w:rPr>
          <w:rFonts w:eastAsia="Calibri"/>
          <w:lang w:val="lt-LT" w:eastAsia="en-US"/>
        </w:rPr>
        <w:tab/>
      </w:r>
      <w:r>
        <w:rPr>
          <w:rFonts w:eastAsia="Calibri"/>
          <w:lang w:val="lt-LT" w:eastAsia="en-US"/>
        </w:rPr>
        <w:tab/>
      </w:r>
      <w:r>
        <w:rPr>
          <w:rFonts w:eastAsia="Calibri"/>
          <w:lang w:val="lt-LT" w:eastAsia="en-US"/>
        </w:rPr>
        <w:tab/>
      </w:r>
      <w:r>
        <w:rPr>
          <w:rFonts w:eastAsia="Calibri"/>
          <w:lang w:val="lt-LT" w:eastAsia="en-US"/>
        </w:rPr>
        <w:tab/>
      </w:r>
      <w:r w:rsidRPr="006A6FF6">
        <w:rPr>
          <w:rFonts w:eastAsia="Calibri"/>
          <w:lang w:val="lt-LT" w:eastAsia="en-US"/>
        </w:rPr>
        <w:t xml:space="preserve">lėšų skyrimo ir </w:t>
      </w:r>
      <w:r w:rsidR="004C1E8C">
        <w:rPr>
          <w:rFonts w:eastAsia="Calibri"/>
          <w:lang w:val="lt-LT" w:eastAsia="en-US"/>
        </w:rPr>
        <w:t>pa</w:t>
      </w:r>
      <w:r w:rsidRPr="006A6FF6">
        <w:rPr>
          <w:rFonts w:eastAsia="Calibri"/>
          <w:lang w:val="lt-LT" w:eastAsia="en-US"/>
        </w:rPr>
        <w:t xml:space="preserve">naudojimo </w:t>
      </w:r>
      <w:r>
        <w:rPr>
          <w:rFonts w:eastAsia="Calibri"/>
          <w:lang w:val="lt-LT" w:eastAsia="en-US"/>
        </w:rPr>
        <w:tab/>
      </w:r>
      <w:r>
        <w:rPr>
          <w:rFonts w:eastAsia="Calibri"/>
          <w:lang w:val="lt-LT" w:eastAsia="en-US"/>
        </w:rPr>
        <w:tab/>
      </w:r>
      <w:r>
        <w:rPr>
          <w:rFonts w:eastAsia="Calibri"/>
          <w:lang w:val="lt-LT" w:eastAsia="en-US"/>
        </w:rPr>
        <w:tab/>
      </w:r>
      <w:r>
        <w:rPr>
          <w:rFonts w:eastAsia="Calibri"/>
          <w:lang w:val="lt-LT" w:eastAsia="en-US"/>
        </w:rPr>
        <w:tab/>
      </w:r>
      <w:r>
        <w:rPr>
          <w:rFonts w:eastAsia="Calibri"/>
          <w:lang w:val="lt-LT" w:eastAsia="en-US"/>
        </w:rPr>
        <w:tab/>
      </w:r>
      <w:r w:rsidRPr="006A6FF6">
        <w:rPr>
          <w:rFonts w:eastAsia="Calibri"/>
          <w:lang w:val="lt-LT" w:eastAsia="en-US"/>
        </w:rPr>
        <w:t xml:space="preserve">tvarkos aprašo                 </w:t>
      </w:r>
    </w:p>
    <w:p w:rsidR="00AA1911" w:rsidRDefault="006A6FF6" w:rsidP="009B67F4">
      <w:pPr>
        <w:rPr>
          <w:lang w:val="lt-LT"/>
        </w:rPr>
      </w:pPr>
      <w:r>
        <w:rPr>
          <w:lang w:val="lt-LT"/>
        </w:rPr>
        <w:tab/>
      </w:r>
      <w:r>
        <w:rPr>
          <w:lang w:val="lt-LT"/>
        </w:rPr>
        <w:tab/>
      </w:r>
      <w:r>
        <w:rPr>
          <w:lang w:val="lt-LT"/>
        </w:rPr>
        <w:tab/>
      </w:r>
      <w:r>
        <w:rPr>
          <w:lang w:val="lt-LT"/>
        </w:rPr>
        <w:tab/>
      </w:r>
      <w:r>
        <w:rPr>
          <w:lang w:val="lt-LT"/>
        </w:rPr>
        <w:tab/>
      </w:r>
      <w:r w:rsidR="002B2E30">
        <w:rPr>
          <w:lang w:val="lt-LT"/>
        </w:rPr>
        <w:t>4</w:t>
      </w:r>
      <w:r w:rsidR="00EC3454">
        <w:rPr>
          <w:lang w:val="lt-LT"/>
        </w:rPr>
        <w:t xml:space="preserve"> priedas</w:t>
      </w:r>
      <w:r w:rsidR="00EC3454">
        <w:rPr>
          <w:lang w:val="lt-LT"/>
        </w:rPr>
        <w:tab/>
      </w:r>
    </w:p>
    <w:p w:rsidR="00EC3454" w:rsidRPr="00BF6E89" w:rsidRDefault="00EC3454" w:rsidP="009B67F4">
      <w:pPr>
        <w:rPr>
          <w:lang w:val="lt-LT"/>
        </w:rPr>
      </w:pPr>
      <w:r>
        <w:rPr>
          <w:lang w:val="lt-LT"/>
        </w:rPr>
        <w:tab/>
      </w:r>
      <w:r>
        <w:rPr>
          <w:lang w:val="lt-LT"/>
        </w:rPr>
        <w:tab/>
      </w:r>
      <w:r>
        <w:rPr>
          <w:lang w:val="lt-LT"/>
        </w:rPr>
        <w:tab/>
      </w:r>
      <w:r>
        <w:rPr>
          <w:lang w:val="lt-LT"/>
        </w:rPr>
        <w:tab/>
      </w:r>
    </w:p>
    <w:p w:rsidR="0005017C" w:rsidRDefault="00AA1911" w:rsidP="009B67F4">
      <w:pPr>
        <w:jc w:val="center"/>
        <w:rPr>
          <w:rFonts w:eastAsia="Times New Roman"/>
          <w:b/>
          <w:bCs/>
          <w:lang w:val="lt-LT" w:eastAsia="lt-LT"/>
        </w:rPr>
      </w:pPr>
      <w:r>
        <w:rPr>
          <w:rFonts w:eastAsia="Times New Roman"/>
          <w:b/>
          <w:bCs/>
          <w:color w:val="000000"/>
          <w:lang w:val="lt-LT" w:eastAsia="lt-LT"/>
        </w:rPr>
        <w:t xml:space="preserve">NEFORMALIOJO VAIKŲ </w:t>
      </w:r>
      <w:r w:rsidR="00C274D2">
        <w:rPr>
          <w:rFonts w:eastAsia="Times New Roman"/>
          <w:b/>
          <w:bCs/>
          <w:color w:val="000000"/>
          <w:lang w:val="lt-LT" w:eastAsia="lt-LT"/>
        </w:rPr>
        <w:t>ŠVIETIMO</w:t>
      </w:r>
      <w:r w:rsidRPr="00BF6E89">
        <w:rPr>
          <w:rFonts w:eastAsia="Times New Roman"/>
          <w:b/>
          <w:bCs/>
          <w:color w:val="000000"/>
          <w:lang w:val="lt-LT" w:eastAsia="lt-LT"/>
        </w:rPr>
        <w:t xml:space="preserve"> </w:t>
      </w:r>
      <w:r w:rsidRPr="00BF6E89">
        <w:rPr>
          <w:rFonts w:eastAsia="Times New Roman"/>
          <w:b/>
          <w:bCs/>
          <w:lang w:val="lt-LT" w:eastAsia="lt-LT"/>
        </w:rPr>
        <w:t>PROGRAMOS</w:t>
      </w:r>
      <w:r w:rsidR="0005017C">
        <w:rPr>
          <w:rFonts w:eastAsia="Times New Roman"/>
          <w:b/>
          <w:bCs/>
          <w:lang w:val="lt-LT" w:eastAsia="lt-LT"/>
        </w:rPr>
        <w:t xml:space="preserve"> </w:t>
      </w:r>
      <w:r w:rsidR="000915DD">
        <w:rPr>
          <w:rFonts w:eastAsia="Times New Roman"/>
          <w:b/>
          <w:bCs/>
          <w:lang w:val="lt-LT" w:eastAsia="lt-LT"/>
        </w:rPr>
        <w:t xml:space="preserve">ATITIKTIES REIKALAVIMAMS </w:t>
      </w:r>
    </w:p>
    <w:p w:rsidR="00AA1911" w:rsidRPr="00BF6E89" w:rsidRDefault="00AA1911" w:rsidP="002D4DC0">
      <w:pPr>
        <w:jc w:val="center"/>
        <w:rPr>
          <w:lang w:val="lt-LT"/>
        </w:rPr>
      </w:pPr>
      <w:r>
        <w:rPr>
          <w:rFonts w:eastAsia="Times New Roman"/>
          <w:b/>
          <w:bCs/>
          <w:color w:val="000000"/>
          <w:lang w:val="lt-LT" w:eastAsia="lt-LT"/>
        </w:rPr>
        <w:t>PARAIŠK</w:t>
      </w:r>
      <w:r w:rsidR="000915DD">
        <w:rPr>
          <w:rFonts w:eastAsia="Times New Roman"/>
          <w:b/>
          <w:bCs/>
          <w:color w:val="000000"/>
          <w:lang w:val="lt-LT" w:eastAsia="lt-LT"/>
        </w:rPr>
        <w:t>OS FORMA</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678"/>
        <w:gridCol w:w="5245"/>
      </w:tblGrid>
      <w:tr w:rsidR="003A19C5" w:rsidRPr="00AA1911" w:rsidTr="00E4753F">
        <w:tc>
          <w:tcPr>
            <w:tcW w:w="425" w:type="dxa"/>
            <w:tcBorders>
              <w:top w:val="nil"/>
              <w:left w:val="nil"/>
              <w:right w:val="nil"/>
            </w:tcBorders>
          </w:tcPr>
          <w:p w:rsidR="003A19C5" w:rsidRPr="00BF6E89" w:rsidRDefault="003A19C5" w:rsidP="009B67F4">
            <w:pPr>
              <w:rPr>
                <w:rFonts w:eastAsia="Times New Roman"/>
                <w:b/>
                <w:color w:val="000000"/>
                <w:lang w:val="lt-LT" w:eastAsia="lt-LT"/>
              </w:rPr>
            </w:pPr>
          </w:p>
        </w:tc>
        <w:tc>
          <w:tcPr>
            <w:tcW w:w="9923" w:type="dxa"/>
            <w:gridSpan w:val="2"/>
            <w:tcBorders>
              <w:top w:val="nil"/>
              <w:left w:val="nil"/>
              <w:right w:val="nil"/>
            </w:tcBorders>
          </w:tcPr>
          <w:p w:rsidR="003A19C5" w:rsidRPr="00BF6E89" w:rsidRDefault="003A19C5" w:rsidP="009B67F4">
            <w:pPr>
              <w:rPr>
                <w:rFonts w:eastAsia="Times New Roman"/>
                <w:b/>
                <w:color w:val="000000"/>
                <w:lang w:val="lt-LT" w:eastAsia="lt-LT"/>
              </w:rPr>
            </w:pPr>
          </w:p>
        </w:tc>
      </w:tr>
      <w:tr w:rsidR="00B25E23" w:rsidRPr="009C1645" w:rsidTr="009C1645">
        <w:tc>
          <w:tcPr>
            <w:tcW w:w="10348" w:type="dxa"/>
            <w:gridSpan w:val="3"/>
            <w:shd w:val="clear" w:color="auto" w:fill="auto"/>
          </w:tcPr>
          <w:p w:rsidR="00B25E23" w:rsidRPr="009C1645" w:rsidRDefault="00B25E23" w:rsidP="009B67F4">
            <w:pPr>
              <w:rPr>
                <w:rFonts w:eastAsia="Times New Roman"/>
                <w:b/>
                <w:color w:val="000000"/>
                <w:lang w:val="lt-LT" w:eastAsia="lt-LT"/>
              </w:rPr>
            </w:pPr>
            <w:r w:rsidRPr="009C1645">
              <w:rPr>
                <w:rFonts w:eastAsia="Times New Roman"/>
                <w:b/>
                <w:color w:val="000000"/>
                <w:lang w:val="lt-LT" w:eastAsia="lt-LT"/>
              </w:rPr>
              <w:t xml:space="preserve">Informacija apie </w:t>
            </w:r>
            <w:r w:rsidR="00E479E7">
              <w:rPr>
                <w:rFonts w:eastAsia="Times New Roman"/>
                <w:b/>
                <w:color w:val="000000"/>
                <w:lang w:val="lt-LT" w:eastAsia="lt-LT"/>
              </w:rPr>
              <w:t xml:space="preserve">neformaliojo vaikų švietimo (toliau - </w:t>
            </w:r>
            <w:r w:rsidR="00CB2C74" w:rsidRPr="009C1645">
              <w:rPr>
                <w:rFonts w:eastAsia="Times New Roman"/>
                <w:b/>
                <w:color w:val="000000"/>
                <w:lang w:val="lt-LT" w:eastAsia="lt-LT"/>
              </w:rPr>
              <w:t>NVŠ</w:t>
            </w:r>
            <w:r w:rsidR="00E479E7">
              <w:rPr>
                <w:rFonts w:eastAsia="Times New Roman"/>
                <w:b/>
                <w:color w:val="000000"/>
                <w:lang w:val="lt-LT" w:eastAsia="lt-LT"/>
              </w:rPr>
              <w:t>)</w:t>
            </w:r>
            <w:r w:rsidR="00CB2C74" w:rsidRPr="009C1645">
              <w:rPr>
                <w:rFonts w:eastAsia="Times New Roman"/>
                <w:b/>
                <w:color w:val="000000"/>
                <w:lang w:val="lt-LT" w:eastAsia="lt-LT"/>
              </w:rPr>
              <w:t xml:space="preserve"> t</w:t>
            </w:r>
            <w:r w:rsidRPr="009C1645">
              <w:rPr>
                <w:rFonts w:eastAsia="Times New Roman"/>
                <w:b/>
                <w:color w:val="000000"/>
                <w:lang w:val="lt-LT" w:eastAsia="lt-LT"/>
              </w:rPr>
              <w:t>eikėją – juridinį asmenį</w:t>
            </w:r>
          </w:p>
        </w:tc>
      </w:tr>
      <w:tr w:rsidR="003A19C5" w:rsidRPr="009C1645" w:rsidTr="009C1645">
        <w:tc>
          <w:tcPr>
            <w:tcW w:w="425" w:type="dxa"/>
            <w:shd w:val="clear" w:color="auto" w:fill="auto"/>
          </w:tcPr>
          <w:p w:rsidR="003A19C5" w:rsidRPr="009C1645" w:rsidRDefault="00B25E23" w:rsidP="009B67F4">
            <w:pPr>
              <w:rPr>
                <w:rFonts w:eastAsia="Times New Roman"/>
                <w:color w:val="000000"/>
                <w:lang w:val="lt-LT" w:eastAsia="lt-LT"/>
              </w:rPr>
            </w:pPr>
            <w:r w:rsidRPr="009C1645">
              <w:rPr>
                <w:rFonts w:eastAsia="Times New Roman"/>
                <w:color w:val="000000"/>
                <w:lang w:val="lt-LT" w:eastAsia="lt-LT"/>
              </w:rPr>
              <w:t>1.</w:t>
            </w:r>
          </w:p>
        </w:tc>
        <w:tc>
          <w:tcPr>
            <w:tcW w:w="4678" w:type="dxa"/>
            <w:shd w:val="clear" w:color="auto" w:fill="auto"/>
          </w:tcPr>
          <w:p w:rsidR="003A19C5" w:rsidRPr="009C1645" w:rsidRDefault="003A19C5" w:rsidP="009B67F4">
            <w:pPr>
              <w:rPr>
                <w:rFonts w:eastAsia="Times New Roman"/>
                <w:color w:val="000000"/>
                <w:lang w:val="lt-LT" w:eastAsia="lt-LT"/>
              </w:rPr>
            </w:pPr>
            <w:r w:rsidRPr="009C1645">
              <w:rPr>
                <w:rFonts w:eastAsia="Times New Roman"/>
                <w:color w:val="000000"/>
                <w:lang w:val="lt-LT" w:eastAsia="lt-LT"/>
              </w:rPr>
              <w:t>Pavadinimas</w:t>
            </w:r>
          </w:p>
        </w:tc>
        <w:tc>
          <w:tcPr>
            <w:tcW w:w="5245" w:type="dxa"/>
            <w:shd w:val="clear" w:color="auto" w:fill="auto"/>
          </w:tcPr>
          <w:p w:rsidR="003A19C5" w:rsidRPr="009C1645" w:rsidRDefault="00624BF2" w:rsidP="009B67F4">
            <w:pPr>
              <w:rPr>
                <w:rFonts w:eastAsia="Times New Roman"/>
                <w:color w:val="000000"/>
                <w:lang w:val="lt-LT" w:eastAsia="lt-LT"/>
              </w:rPr>
            </w:pPr>
            <w:r>
              <w:rPr>
                <w:rFonts w:eastAsia="Times New Roman"/>
                <w:color w:val="000000"/>
                <w:lang w:val="lt-LT" w:eastAsia="lt-LT"/>
              </w:rPr>
              <w:t xml:space="preserve">Kėdainių r. </w:t>
            </w:r>
            <w:r w:rsidR="00327C16">
              <w:rPr>
                <w:rFonts w:eastAsia="Times New Roman"/>
                <w:color w:val="000000"/>
                <w:lang w:val="lt-LT" w:eastAsia="lt-LT"/>
              </w:rPr>
              <w:t>Krakių kultūros centras</w:t>
            </w:r>
          </w:p>
        </w:tc>
      </w:tr>
      <w:tr w:rsidR="003A19C5" w:rsidRPr="009C1645" w:rsidTr="009C1645">
        <w:tc>
          <w:tcPr>
            <w:tcW w:w="425" w:type="dxa"/>
            <w:shd w:val="clear" w:color="auto" w:fill="auto"/>
          </w:tcPr>
          <w:p w:rsidR="003A19C5" w:rsidRPr="009C1645" w:rsidRDefault="00B25E23" w:rsidP="009B67F4">
            <w:pPr>
              <w:rPr>
                <w:rFonts w:eastAsia="Times New Roman"/>
                <w:color w:val="000000"/>
                <w:lang w:val="lt-LT" w:eastAsia="lt-LT"/>
              </w:rPr>
            </w:pPr>
            <w:r w:rsidRPr="009C1645">
              <w:rPr>
                <w:rFonts w:eastAsia="Times New Roman"/>
                <w:color w:val="000000"/>
                <w:lang w:val="lt-LT" w:eastAsia="lt-LT"/>
              </w:rPr>
              <w:t>2.</w:t>
            </w:r>
          </w:p>
        </w:tc>
        <w:tc>
          <w:tcPr>
            <w:tcW w:w="4678" w:type="dxa"/>
            <w:shd w:val="clear" w:color="auto" w:fill="auto"/>
          </w:tcPr>
          <w:p w:rsidR="003A19C5" w:rsidRPr="009C1645" w:rsidRDefault="003A19C5" w:rsidP="009B67F4">
            <w:pPr>
              <w:rPr>
                <w:rFonts w:eastAsia="Times New Roman"/>
                <w:color w:val="000000"/>
                <w:lang w:val="lt-LT" w:eastAsia="lt-LT"/>
              </w:rPr>
            </w:pPr>
            <w:r w:rsidRPr="009C1645">
              <w:rPr>
                <w:rFonts w:eastAsia="Times New Roman"/>
                <w:color w:val="000000"/>
                <w:lang w:val="lt-LT" w:eastAsia="lt-LT"/>
              </w:rPr>
              <w:t>Kodas</w:t>
            </w:r>
          </w:p>
        </w:tc>
        <w:tc>
          <w:tcPr>
            <w:tcW w:w="5245" w:type="dxa"/>
            <w:shd w:val="clear" w:color="auto" w:fill="auto"/>
          </w:tcPr>
          <w:p w:rsidR="003A19C5" w:rsidRPr="009C1645" w:rsidRDefault="00327C16" w:rsidP="009B67F4">
            <w:pPr>
              <w:rPr>
                <w:rFonts w:eastAsia="Times New Roman"/>
                <w:color w:val="000000"/>
                <w:lang w:val="lt-LT" w:eastAsia="lt-LT"/>
              </w:rPr>
            </w:pPr>
            <w:r>
              <w:rPr>
                <w:rFonts w:eastAsia="Times New Roman"/>
                <w:color w:val="000000"/>
                <w:lang w:val="lt-LT" w:eastAsia="lt-LT"/>
              </w:rPr>
              <w:t>300630977</w:t>
            </w:r>
          </w:p>
        </w:tc>
      </w:tr>
      <w:tr w:rsidR="003A19C5" w:rsidRPr="009C1645" w:rsidTr="009C1645">
        <w:tc>
          <w:tcPr>
            <w:tcW w:w="425" w:type="dxa"/>
            <w:shd w:val="clear" w:color="auto" w:fill="auto"/>
          </w:tcPr>
          <w:p w:rsidR="003A19C5" w:rsidRPr="009C1645" w:rsidRDefault="00B25E23" w:rsidP="009B67F4">
            <w:pPr>
              <w:rPr>
                <w:rFonts w:eastAsia="Times New Roman"/>
                <w:color w:val="000000"/>
                <w:lang w:val="lt-LT" w:eastAsia="lt-LT"/>
              </w:rPr>
            </w:pPr>
            <w:r w:rsidRPr="009C1645">
              <w:rPr>
                <w:rFonts w:eastAsia="Times New Roman"/>
                <w:color w:val="000000"/>
                <w:lang w:val="lt-LT" w:eastAsia="lt-LT"/>
              </w:rPr>
              <w:t>3.</w:t>
            </w:r>
          </w:p>
        </w:tc>
        <w:tc>
          <w:tcPr>
            <w:tcW w:w="4678" w:type="dxa"/>
            <w:shd w:val="clear" w:color="auto" w:fill="auto"/>
          </w:tcPr>
          <w:p w:rsidR="003A19C5" w:rsidRPr="009C1645" w:rsidRDefault="003A19C5" w:rsidP="009B67F4">
            <w:pPr>
              <w:rPr>
                <w:rFonts w:eastAsia="Times New Roman"/>
                <w:color w:val="000000"/>
                <w:lang w:val="lt-LT" w:eastAsia="lt-LT"/>
              </w:rPr>
            </w:pPr>
            <w:r w:rsidRPr="009C1645">
              <w:rPr>
                <w:rFonts w:eastAsia="Times New Roman"/>
                <w:color w:val="000000"/>
                <w:lang w:val="lt-LT" w:eastAsia="lt-LT"/>
              </w:rPr>
              <w:t>Juridinis statusas</w:t>
            </w:r>
          </w:p>
        </w:tc>
        <w:tc>
          <w:tcPr>
            <w:tcW w:w="5245" w:type="dxa"/>
            <w:shd w:val="clear" w:color="auto" w:fill="auto"/>
          </w:tcPr>
          <w:p w:rsidR="003A19C5" w:rsidRPr="009C1645" w:rsidRDefault="00327C16" w:rsidP="009B67F4">
            <w:pPr>
              <w:rPr>
                <w:rFonts w:eastAsia="Times New Roman"/>
                <w:color w:val="000000"/>
                <w:lang w:val="lt-LT" w:eastAsia="lt-LT"/>
              </w:rPr>
            </w:pPr>
            <w:r>
              <w:rPr>
                <w:rFonts w:eastAsia="Times New Roman"/>
                <w:color w:val="000000"/>
                <w:lang w:val="lt-LT" w:eastAsia="lt-LT"/>
              </w:rPr>
              <w:t>Savivaldybės biudžetinė įstaiga</w:t>
            </w:r>
          </w:p>
        </w:tc>
      </w:tr>
      <w:tr w:rsidR="00B25E23" w:rsidRPr="009C1645" w:rsidTr="009C1645">
        <w:tc>
          <w:tcPr>
            <w:tcW w:w="425" w:type="dxa"/>
            <w:shd w:val="clear" w:color="auto" w:fill="auto"/>
          </w:tcPr>
          <w:p w:rsidR="00B25E23" w:rsidRPr="009C1645" w:rsidRDefault="00B25E23" w:rsidP="009B67F4">
            <w:pPr>
              <w:rPr>
                <w:rFonts w:eastAsia="Times New Roman"/>
                <w:color w:val="000000"/>
                <w:lang w:val="lt-LT" w:eastAsia="lt-LT"/>
              </w:rPr>
            </w:pPr>
            <w:r w:rsidRPr="009C1645">
              <w:rPr>
                <w:rFonts w:eastAsia="Times New Roman"/>
                <w:color w:val="000000"/>
                <w:lang w:val="lt-LT" w:eastAsia="lt-LT"/>
              </w:rPr>
              <w:t>4.</w:t>
            </w:r>
          </w:p>
        </w:tc>
        <w:tc>
          <w:tcPr>
            <w:tcW w:w="4678" w:type="dxa"/>
            <w:shd w:val="clear" w:color="auto" w:fill="auto"/>
          </w:tcPr>
          <w:p w:rsidR="00B25E23" w:rsidRPr="009C1645" w:rsidRDefault="00B25E23" w:rsidP="009B67F4">
            <w:pPr>
              <w:rPr>
                <w:rFonts w:eastAsia="Times New Roman"/>
                <w:color w:val="000000"/>
                <w:lang w:val="lt-LT" w:eastAsia="lt-LT"/>
              </w:rPr>
            </w:pPr>
            <w:r w:rsidRPr="009C1645">
              <w:rPr>
                <w:rFonts w:eastAsia="Times New Roman"/>
                <w:color w:val="000000"/>
                <w:lang w:val="lt-LT" w:eastAsia="lt-LT"/>
              </w:rPr>
              <w:t>Adresas</w:t>
            </w:r>
          </w:p>
        </w:tc>
        <w:tc>
          <w:tcPr>
            <w:tcW w:w="5245" w:type="dxa"/>
            <w:shd w:val="clear" w:color="auto" w:fill="auto"/>
          </w:tcPr>
          <w:p w:rsidR="00B25E23" w:rsidRPr="009C1645" w:rsidRDefault="00327C16" w:rsidP="009B67F4">
            <w:pPr>
              <w:rPr>
                <w:rFonts w:eastAsia="Times New Roman"/>
                <w:color w:val="000000"/>
                <w:lang w:val="lt-LT" w:eastAsia="lt-LT"/>
              </w:rPr>
            </w:pPr>
            <w:r>
              <w:rPr>
                <w:rFonts w:eastAsia="Times New Roman"/>
                <w:color w:val="000000"/>
                <w:lang w:val="lt-LT" w:eastAsia="lt-LT"/>
              </w:rPr>
              <w:t>Laisvės a. 1, Krakės, Kėdainių r.</w:t>
            </w:r>
          </w:p>
        </w:tc>
      </w:tr>
      <w:tr w:rsidR="003A19C5" w:rsidRPr="009C1645" w:rsidTr="009C1645">
        <w:tc>
          <w:tcPr>
            <w:tcW w:w="425" w:type="dxa"/>
            <w:shd w:val="clear" w:color="auto" w:fill="auto"/>
          </w:tcPr>
          <w:p w:rsidR="003A19C5" w:rsidRPr="009C1645" w:rsidRDefault="00B25E23" w:rsidP="009B67F4">
            <w:pPr>
              <w:rPr>
                <w:rFonts w:eastAsia="Times New Roman"/>
                <w:color w:val="000000"/>
                <w:lang w:val="lt-LT" w:eastAsia="lt-LT"/>
              </w:rPr>
            </w:pPr>
            <w:r w:rsidRPr="009C1645">
              <w:rPr>
                <w:rFonts w:eastAsia="Times New Roman"/>
                <w:color w:val="000000"/>
                <w:lang w:val="lt-LT" w:eastAsia="lt-LT"/>
              </w:rPr>
              <w:t>5.</w:t>
            </w:r>
          </w:p>
        </w:tc>
        <w:tc>
          <w:tcPr>
            <w:tcW w:w="4678" w:type="dxa"/>
            <w:shd w:val="clear" w:color="auto" w:fill="auto"/>
          </w:tcPr>
          <w:p w:rsidR="003A19C5" w:rsidRPr="009C1645" w:rsidRDefault="00B25E23" w:rsidP="009B67F4">
            <w:pPr>
              <w:rPr>
                <w:rFonts w:eastAsia="Times New Roman"/>
                <w:color w:val="000000"/>
                <w:lang w:val="lt-LT" w:eastAsia="lt-LT"/>
              </w:rPr>
            </w:pPr>
            <w:r w:rsidRPr="009C1645">
              <w:rPr>
                <w:rFonts w:eastAsia="Times New Roman"/>
                <w:color w:val="000000"/>
                <w:lang w:val="lt-LT" w:eastAsia="lt-LT"/>
              </w:rPr>
              <w:t>Telefono numeris</w:t>
            </w:r>
          </w:p>
        </w:tc>
        <w:tc>
          <w:tcPr>
            <w:tcW w:w="5245" w:type="dxa"/>
            <w:shd w:val="clear" w:color="auto" w:fill="auto"/>
          </w:tcPr>
          <w:p w:rsidR="003A19C5" w:rsidRPr="009C1645" w:rsidRDefault="00327C16" w:rsidP="009B67F4">
            <w:pPr>
              <w:rPr>
                <w:rFonts w:eastAsia="Times New Roman"/>
                <w:color w:val="000000"/>
                <w:lang w:val="lt-LT" w:eastAsia="lt-LT"/>
              </w:rPr>
            </w:pPr>
            <w:r>
              <w:rPr>
                <w:rFonts w:eastAsia="Times New Roman"/>
                <w:color w:val="000000"/>
                <w:lang w:val="lt-LT" w:eastAsia="lt-LT"/>
              </w:rPr>
              <w:t>347 38 274  mob. tel.861585084</w:t>
            </w:r>
          </w:p>
        </w:tc>
      </w:tr>
      <w:tr w:rsidR="00B25E23" w:rsidRPr="009C1645" w:rsidTr="009C1645">
        <w:tc>
          <w:tcPr>
            <w:tcW w:w="425" w:type="dxa"/>
            <w:shd w:val="clear" w:color="auto" w:fill="auto"/>
          </w:tcPr>
          <w:p w:rsidR="00B25E23" w:rsidRPr="009C1645" w:rsidRDefault="00B25E23" w:rsidP="009B67F4">
            <w:pPr>
              <w:rPr>
                <w:rFonts w:eastAsia="Times New Roman"/>
                <w:color w:val="000000"/>
                <w:lang w:val="lt-LT" w:eastAsia="lt-LT"/>
              </w:rPr>
            </w:pPr>
            <w:r w:rsidRPr="009C1645">
              <w:rPr>
                <w:rFonts w:eastAsia="Times New Roman"/>
                <w:color w:val="000000"/>
                <w:lang w:val="lt-LT" w:eastAsia="lt-LT"/>
              </w:rPr>
              <w:t>6.</w:t>
            </w:r>
          </w:p>
        </w:tc>
        <w:tc>
          <w:tcPr>
            <w:tcW w:w="4678" w:type="dxa"/>
            <w:shd w:val="clear" w:color="auto" w:fill="auto"/>
          </w:tcPr>
          <w:p w:rsidR="00B25E23" w:rsidRPr="009C1645" w:rsidRDefault="00B25E23" w:rsidP="009B67F4">
            <w:pPr>
              <w:rPr>
                <w:rFonts w:eastAsia="Times New Roman"/>
                <w:color w:val="000000"/>
                <w:lang w:val="lt-LT" w:eastAsia="lt-LT"/>
              </w:rPr>
            </w:pPr>
            <w:r w:rsidRPr="009C1645">
              <w:rPr>
                <w:rFonts w:eastAsia="Times New Roman"/>
                <w:color w:val="000000"/>
                <w:lang w:val="lt-LT" w:eastAsia="lt-LT"/>
              </w:rPr>
              <w:t>El. pašto adresas</w:t>
            </w:r>
          </w:p>
        </w:tc>
        <w:tc>
          <w:tcPr>
            <w:tcW w:w="5245" w:type="dxa"/>
            <w:shd w:val="clear" w:color="auto" w:fill="auto"/>
          </w:tcPr>
          <w:p w:rsidR="00B25E23" w:rsidRPr="009C1645" w:rsidRDefault="00327C16" w:rsidP="009B67F4">
            <w:pPr>
              <w:rPr>
                <w:rFonts w:eastAsia="Times New Roman"/>
                <w:color w:val="000000"/>
                <w:lang w:val="lt-LT" w:eastAsia="lt-LT"/>
              </w:rPr>
            </w:pPr>
            <w:r>
              <w:rPr>
                <w:rFonts w:eastAsia="Times New Roman"/>
                <w:color w:val="000000"/>
                <w:lang w:val="lt-LT" w:eastAsia="lt-LT"/>
              </w:rPr>
              <w:t>krakiukc@gmail.com</w:t>
            </w:r>
          </w:p>
        </w:tc>
      </w:tr>
      <w:tr w:rsidR="00B25E23" w:rsidRPr="009C1645" w:rsidTr="009C1645">
        <w:tc>
          <w:tcPr>
            <w:tcW w:w="425" w:type="dxa"/>
            <w:shd w:val="clear" w:color="auto" w:fill="auto"/>
          </w:tcPr>
          <w:p w:rsidR="00B25E23" w:rsidRPr="009C1645" w:rsidRDefault="00B25E23" w:rsidP="009B67F4">
            <w:pPr>
              <w:rPr>
                <w:rFonts w:eastAsia="Times New Roman"/>
                <w:color w:val="000000"/>
                <w:lang w:val="lt-LT" w:eastAsia="lt-LT"/>
              </w:rPr>
            </w:pPr>
            <w:r w:rsidRPr="009C1645">
              <w:rPr>
                <w:rFonts w:eastAsia="Times New Roman"/>
                <w:color w:val="000000"/>
                <w:lang w:val="lt-LT" w:eastAsia="lt-LT"/>
              </w:rPr>
              <w:t>7.</w:t>
            </w:r>
          </w:p>
        </w:tc>
        <w:tc>
          <w:tcPr>
            <w:tcW w:w="4678" w:type="dxa"/>
            <w:shd w:val="clear" w:color="auto" w:fill="auto"/>
          </w:tcPr>
          <w:p w:rsidR="00B25E23" w:rsidRPr="009C1645" w:rsidRDefault="00B25E23" w:rsidP="009B67F4">
            <w:pPr>
              <w:rPr>
                <w:rFonts w:eastAsia="Times New Roman"/>
                <w:color w:val="000000"/>
                <w:lang w:val="lt-LT" w:eastAsia="lt-LT"/>
              </w:rPr>
            </w:pPr>
            <w:r w:rsidRPr="009C1645">
              <w:rPr>
                <w:rFonts w:eastAsia="Times New Roman"/>
                <w:color w:val="000000"/>
                <w:lang w:val="lt-LT" w:eastAsia="lt-LT"/>
              </w:rPr>
              <w:t>Interneto svetainės adresas</w:t>
            </w:r>
          </w:p>
        </w:tc>
        <w:tc>
          <w:tcPr>
            <w:tcW w:w="5245" w:type="dxa"/>
            <w:shd w:val="clear" w:color="auto" w:fill="auto"/>
          </w:tcPr>
          <w:p w:rsidR="00B25E23" w:rsidRPr="009C1645" w:rsidRDefault="00327C16" w:rsidP="009B67F4">
            <w:pPr>
              <w:rPr>
                <w:rFonts w:eastAsia="Times New Roman"/>
                <w:color w:val="000000"/>
                <w:lang w:val="lt-LT" w:eastAsia="lt-LT"/>
              </w:rPr>
            </w:pPr>
            <w:r>
              <w:rPr>
                <w:rFonts w:eastAsia="Times New Roman"/>
                <w:color w:val="000000"/>
                <w:lang w:val="lt-LT" w:eastAsia="lt-LT"/>
              </w:rPr>
              <w:t>www.krakiukc.lt</w:t>
            </w:r>
          </w:p>
        </w:tc>
      </w:tr>
    </w:tbl>
    <w:p w:rsidR="00CB2C74" w:rsidRPr="009C1645" w:rsidRDefault="00CB2C74" w:rsidP="009B67F4">
      <w:pPr>
        <w:rPr>
          <w:rFonts w:eastAsia="Times New Roman"/>
          <w:color w:val="000000"/>
          <w:lang w:val="lt-LT" w:eastAsia="lt-LT"/>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678"/>
        <w:gridCol w:w="5245"/>
      </w:tblGrid>
      <w:tr w:rsidR="00E4753F" w:rsidRPr="009C1645" w:rsidTr="009C1645">
        <w:tc>
          <w:tcPr>
            <w:tcW w:w="5103" w:type="dxa"/>
            <w:gridSpan w:val="2"/>
            <w:shd w:val="clear" w:color="auto" w:fill="auto"/>
          </w:tcPr>
          <w:p w:rsidR="00E4753F" w:rsidRPr="009C1645" w:rsidRDefault="00E4753F" w:rsidP="009B67F4">
            <w:pPr>
              <w:rPr>
                <w:rFonts w:eastAsia="Times New Roman"/>
                <w:b/>
                <w:color w:val="000000"/>
                <w:lang w:val="lt-LT" w:eastAsia="lt-LT"/>
              </w:rPr>
            </w:pPr>
            <w:r w:rsidRPr="009C1645">
              <w:rPr>
                <w:rFonts w:eastAsia="Times New Roman"/>
                <w:b/>
                <w:color w:val="000000"/>
                <w:lang w:val="lt-LT" w:eastAsia="lt-LT"/>
              </w:rPr>
              <w:t xml:space="preserve">Informacija apie </w:t>
            </w:r>
            <w:r w:rsidR="00CB2C74" w:rsidRPr="009C1645">
              <w:rPr>
                <w:rFonts w:eastAsia="Times New Roman"/>
                <w:b/>
                <w:color w:val="000000"/>
                <w:lang w:val="lt-LT" w:eastAsia="lt-LT"/>
              </w:rPr>
              <w:t>NVŠ t</w:t>
            </w:r>
            <w:r w:rsidRPr="009C1645">
              <w:rPr>
                <w:rFonts w:eastAsia="Times New Roman"/>
                <w:b/>
                <w:color w:val="000000"/>
                <w:lang w:val="lt-LT" w:eastAsia="lt-LT"/>
              </w:rPr>
              <w:t>eikėją – fizinį asmenį</w:t>
            </w:r>
          </w:p>
        </w:tc>
        <w:tc>
          <w:tcPr>
            <w:tcW w:w="5245" w:type="dxa"/>
            <w:shd w:val="clear" w:color="auto" w:fill="auto"/>
          </w:tcPr>
          <w:p w:rsidR="00E4753F" w:rsidRPr="009C1645" w:rsidRDefault="00E4753F" w:rsidP="009B67F4">
            <w:pPr>
              <w:rPr>
                <w:rFonts w:eastAsia="Times New Roman"/>
                <w:color w:val="000000"/>
                <w:lang w:val="lt-LT" w:eastAsia="lt-LT"/>
              </w:rPr>
            </w:pPr>
          </w:p>
        </w:tc>
      </w:tr>
      <w:tr w:rsidR="00E4753F" w:rsidRPr="009C1645" w:rsidTr="009C1645">
        <w:tc>
          <w:tcPr>
            <w:tcW w:w="425" w:type="dxa"/>
            <w:shd w:val="clear" w:color="auto" w:fill="auto"/>
          </w:tcPr>
          <w:p w:rsidR="00E4753F" w:rsidRPr="009C1645" w:rsidRDefault="00E4753F" w:rsidP="009B67F4">
            <w:pPr>
              <w:rPr>
                <w:rFonts w:eastAsia="Times New Roman"/>
                <w:color w:val="000000"/>
                <w:lang w:val="lt-LT" w:eastAsia="lt-LT"/>
              </w:rPr>
            </w:pPr>
            <w:r w:rsidRPr="009C1645">
              <w:rPr>
                <w:rFonts w:eastAsia="Times New Roman"/>
                <w:color w:val="000000"/>
                <w:lang w:val="lt-LT" w:eastAsia="lt-LT"/>
              </w:rPr>
              <w:t>1.</w:t>
            </w:r>
          </w:p>
        </w:tc>
        <w:tc>
          <w:tcPr>
            <w:tcW w:w="4678" w:type="dxa"/>
            <w:shd w:val="clear" w:color="auto" w:fill="auto"/>
          </w:tcPr>
          <w:p w:rsidR="00E4753F" w:rsidRPr="009C1645" w:rsidRDefault="00E4753F" w:rsidP="009B67F4">
            <w:pPr>
              <w:rPr>
                <w:rFonts w:eastAsia="Times New Roman"/>
                <w:color w:val="000000"/>
                <w:lang w:val="lt-LT" w:eastAsia="lt-LT"/>
              </w:rPr>
            </w:pPr>
            <w:r w:rsidRPr="009C1645">
              <w:rPr>
                <w:rFonts w:eastAsia="Times New Roman"/>
                <w:color w:val="000000"/>
                <w:lang w:val="lt-LT" w:eastAsia="lt-LT"/>
              </w:rPr>
              <w:t>Vardas ir pavardė</w:t>
            </w:r>
          </w:p>
        </w:tc>
        <w:tc>
          <w:tcPr>
            <w:tcW w:w="5245" w:type="dxa"/>
            <w:shd w:val="clear" w:color="auto" w:fill="auto"/>
          </w:tcPr>
          <w:p w:rsidR="00E4753F" w:rsidRPr="009C1645" w:rsidRDefault="00E4753F" w:rsidP="009B67F4">
            <w:pPr>
              <w:rPr>
                <w:rFonts w:eastAsia="Times New Roman"/>
                <w:color w:val="000000"/>
                <w:lang w:val="lt-LT" w:eastAsia="lt-LT"/>
              </w:rPr>
            </w:pPr>
          </w:p>
        </w:tc>
      </w:tr>
      <w:tr w:rsidR="00E4753F" w:rsidRPr="00AA1911" w:rsidTr="009C1645">
        <w:tc>
          <w:tcPr>
            <w:tcW w:w="425" w:type="dxa"/>
            <w:shd w:val="clear" w:color="auto" w:fill="auto"/>
          </w:tcPr>
          <w:p w:rsidR="00E4753F" w:rsidRPr="009C1645" w:rsidRDefault="0093719E" w:rsidP="009B67F4">
            <w:pPr>
              <w:rPr>
                <w:rFonts w:eastAsia="Times New Roman"/>
                <w:color w:val="000000"/>
                <w:lang w:val="lt-LT" w:eastAsia="lt-LT"/>
              </w:rPr>
            </w:pPr>
            <w:r w:rsidRPr="009C1645">
              <w:rPr>
                <w:rFonts w:eastAsia="Times New Roman"/>
                <w:color w:val="000000"/>
                <w:lang w:val="lt-LT" w:eastAsia="lt-LT"/>
              </w:rPr>
              <w:t>2</w:t>
            </w:r>
            <w:r w:rsidR="00E4753F" w:rsidRPr="009C1645">
              <w:rPr>
                <w:rFonts w:eastAsia="Times New Roman"/>
                <w:color w:val="000000"/>
                <w:lang w:val="lt-LT" w:eastAsia="lt-LT"/>
              </w:rPr>
              <w:t>.</w:t>
            </w:r>
          </w:p>
        </w:tc>
        <w:tc>
          <w:tcPr>
            <w:tcW w:w="4678" w:type="dxa"/>
            <w:shd w:val="clear" w:color="auto" w:fill="auto"/>
          </w:tcPr>
          <w:p w:rsidR="00E4753F" w:rsidRPr="00BF6E89" w:rsidRDefault="00E4753F" w:rsidP="009B67F4">
            <w:pPr>
              <w:rPr>
                <w:rFonts w:eastAsia="Times New Roman"/>
                <w:color w:val="000000"/>
                <w:lang w:val="lt-LT" w:eastAsia="lt-LT"/>
              </w:rPr>
            </w:pPr>
            <w:r w:rsidRPr="009C1645">
              <w:rPr>
                <w:rFonts w:eastAsia="Times New Roman"/>
                <w:color w:val="000000"/>
                <w:lang w:val="lt-LT" w:eastAsia="lt-LT"/>
              </w:rPr>
              <w:t>Viešai skelbtinas adresas, telefono Nr., el. pašto adresas, interneto svetainės adresas</w:t>
            </w:r>
          </w:p>
        </w:tc>
        <w:tc>
          <w:tcPr>
            <w:tcW w:w="5245" w:type="dxa"/>
            <w:shd w:val="clear" w:color="auto" w:fill="auto"/>
          </w:tcPr>
          <w:p w:rsidR="00E4753F" w:rsidRPr="00BF6E89" w:rsidRDefault="00E4753F" w:rsidP="009B67F4">
            <w:pPr>
              <w:rPr>
                <w:rFonts w:eastAsia="Times New Roman"/>
                <w:color w:val="000000"/>
                <w:lang w:val="lt-LT" w:eastAsia="lt-LT"/>
              </w:rPr>
            </w:pPr>
          </w:p>
        </w:tc>
      </w:tr>
    </w:tbl>
    <w:p w:rsidR="00E27FF6" w:rsidRPr="00A62E35" w:rsidRDefault="00E27FF6" w:rsidP="009B67F4">
      <w:pPr>
        <w:rPr>
          <w:b/>
          <w:lang w:val="lt-LT"/>
        </w:rPr>
      </w:pPr>
    </w:p>
    <w:tbl>
      <w:tblPr>
        <w:tblW w:w="10351"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77"/>
        <w:gridCol w:w="280"/>
        <w:gridCol w:w="1131"/>
        <w:gridCol w:w="708"/>
        <w:gridCol w:w="1847"/>
        <w:gridCol w:w="717"/>
        <w:gridCol w:w="134"/>
        <w:gridCol w:w="713"/>
        <w:gridCol w:w="2265"/>
        <w:gridCol w:w="1275"/>
      </w:tblGrid>
      <w:tr w:rsidR="00E4753F" w:rsidRPr="00BF6E89" w:rsidTr="009C1645">
        <w:tc>
          <w:tcPr>
            <w:tcW w:w="10351" w:type="dxa"/>
            <w:gridSpan w:val="11"/>
            <w:shd w:val="clear" w:color="auto" w:fill="auto"/>
          </w:tcPr>
          <w:p w:rsidR="00E4753F" w:rsidRPr="00BF6E89" w:rsidRDefault="005E539A" w:rsidP="009B67F4">
            <w:pPr>
              <w:rPr>
                <w:b/>
                <w:lang w:val="lt-LT"/>
              </w:rPr>
            </w:pPr>
            <w:r>
              <w:rPr>
                <w:rFonts w:eastAsia="Times New Roman"/>
                <w:b/>
                <w:color w:val="000000"/>
                <w:lang w:val="lt-LT" w:eastAsia="lt-LT"/>
              </w:rPr>
              <w:t xml:space="preserve">Informacija apie </w:t>
            </w:r>
            <w:r w:rsidR="005B171B">
              <w:rPr>
                <w:rFonts w:eastAsia="Times New Roman"/>
                <w:b/>
                <w:color w:val="000000"/>
                <w:lang w:val="lt-LT" w:eastAsia="lt-LT"/>
              </w:rPr>
              <w:t>NVŠ p</w:t>
            </w:r>
            <w:r>
              <w:rPr>
                <w:rFonts w:eastAsia="Times New Roman"/>
                <w:b/>
                <w:color w:val="000000"/>
                <w:lang w:val="lt-LT" w:eastAsia="lt-LT"/>
              </w:rPr>
              <w:t>rogramą</w:t>
            </w:r>
          </w:p>
        </w:tc>
      </w:tr>
      <w:tr w:rsidR="005E539A" w:rsidRPr="00BF6E89" w:rsidTr="009C1645">
        <w:tc>
          <w:tcPr>
            <w:tcW w:w="705" w:type="dxa"/>
            <w:shd w:val="clear" w:color="auto" w:fill="auto"/>
          </w:tcPr>
          <w:p w:rsidR="005E539A" w:rsidRPr="00BF6E89" w:rsidRDefault="005E539A" w:rsidP="009B67F4">
            <w:pPr>
              <w:rPr>
                <w:b/>
                <w:lang w:val="lt-LT"/>
              </w:rPr>
            </w:pPr>
            <w:r>
              <w:rPr>
                <w:b/>
                <w:lang w:val="lt-LT"/>
              </w:rPr>
              <w:t>I.</w:t>
            </w:r>
          </w:p>
        </w:tc>
        <w:tc>
          <w:tcPr>
            <w:tcW w:w="9646" w:type="dxa"/>
            <w:gridSpan w:val="10"/>
            <w:shd w:val="clear" w:color="auto" w:fill="auto"/>
          </w:tcPr>
          <w:p w:rsidR="005E539A" w:rsidRPr="00BF6E89" w:rsidRDefault="005E539A" w:rsidP="009B67F4">
            <w:pPr>
              <w:rPr>
                <w:b/>
                <w:lang w:val="lt-LT"/>
              </w:rPr>
            </w:pPr>
            <w:r>
              <w:rPr>
                <w:rFonts w:eastAsia="Times New Roman"/>
                <w:b/>
                <w:color w:val="000000"/>
                <w:lang w:val="lt-LT" w:eastAsia="lt-LT"/>
              </w:rPr>
              <w:t xml:space="preserve">Informacija apie </w:t>
            </w:r>
            <w:r w:rsidR="005B171B">
              <w:rPr>
                <w:rFonts w:eastAsia="Times New Roman"/>
                <w:b/>
                <w:color w:val="000000"/>
                <w:lang w:val="lt-LT" w:eastAsia="lt-LT"/>
              </w:rPr>
              <w:t>NVŠ p</w:t>
            </w:r>
            <w:r w:rsidRPr="00BF6E89">
              <w:rPr>
                <w:rFonts w:eastAsia="Times New Roman"/>
                <w:b/>
                <w:color w:val="000000"/>
                <w:lang w:val="lt-LT" w:eastAsia="lt-LT"/>
              </w:rPr>
              <w:t>rogramos rengėj</w:t>
            </w:r>
            <w:r>
              <w:rPr>
                <w:rFonts w:eastAsia="Times New Roman"/>
                <w:color w:val="000000"/>
                <w:lang w:val="lt-LT" w:eastAsia="lt-LT"/>
              </w:rPr>
              <w:t>ą</w:t>
            </w:r>
          </w:p>
        </w:tc>
      </w:tr>
      <w:tr w:rsidR="005E539A" w:rsidRPr="00BF6E89" w:rsidTr="009C1645">
        <w:tc>
          <w:tcPr>
            <w:tcW w:w="705" w:type="dxa"/>
            <w:shd w:val="clear" w:color="auto" w:fill="auto"/>
          </w:tcPr>
          <w:p w:rsidR="005E539A" w:rsidRPr="005E539A" w:rsidRDefault="005E539A" w:rsidP="009B67F4">
            <w:pPr>
              <w:rPr>
                <w:lang w:val="lt-LT"/>
              </w:rPr>
            </w:pPr>
            <w:r w:rsidRPr="005E539A">
              <w:rPr>
                <w:lang w:val="lt-LT"/>
              </w:rPr>
              <w:t>1.</w:t>
            </w:r>
          </w:p>
        </w:tc>
        <w:tc>
          <w:tcPr>
            <w:tcW w:w="9646" w:type="dxa"/>
            <w:gridSpan w:val="10"/>
            <w:shd w:val="clear" w:color="auto" w:fill="auto"/>
          </w:tcPr>
          <w:p w:rsidR="005E539A" w:rsidRPr="00BF6E89" w:rsidRDefault="005E539A" w:rsidP="009B67F4">
            <w:pPr>
              <w:rPr>
                <w:rFonts w:eastAsia="Times New Roman"/>
                <w:color w:val="000000"/>
                <w:lang w:val="lt-LT" w:eastAsia="lt-LT"/>
              </w:rPr>
            </w:pPr>
            <w:r w:rsidRPr="00BF6E89">
              <w:rPr>
                <w:rFonts w:eastAsia="Times New Roman"/>
                <w:color w:val="000000"/>
                <w:lang w:val="lt-LT" w:eastAsia="lt-LT"/>
              </w:rPr>
              <w:t>Vardas</w:t>
            </w:r>
            <w:r>
              <w:rPr>
                <w:rFonts w:eastAsia="Times New Roman"/>
                <w:color w:val="000000"/>
                <w:lang w:val="lt-LT" w:eastAsia="lt-LT"/>
              </w:rPr>
              <w:t xml:space="preserve"> ir</w:t>
            </w:r>
            <w:r w:rsidRPr="00BF6E89">
              <w:rPr>
                <w:rFonts w:eastAsia="Times New Roman"/>
                <w:color w:val="000000"/>
                <w:lang w:val="lt-LT" w:eastAsia="lt-LT"/>
              </w:rPr>
              <w:t xml:space="preserve"> pavardė </w:t>
            </w:r>
            <w:r w:rsidR="00774551">
              <w:rPr>
                <w:rFonts w:eastAsia="Times New Roman"/>
                <w:color w:val="000000"/>
                <w:lang w:val="lt-LT" w:eastAsia="lt-LT"/>
              </w:rPr>
              <w:t xml:space="preserve">   Rita Rudokaitė</w:t>
            </w:r>
            <w:r w:rsidR="00942F4B">
              <w:rPr>
                <w:rFonts w:eastAsia="Times New Roman"/>
                <w:color w:val="000000"/>
                <w:lang w:val="lt-LT" w:eastAsia="lt-LT"/>
              </w:rPr>
              <w:t>-</w:t>
            </w:r>
            <w:r w:rsidR="001B2CE0">
              <w:rPr>
                <w:rFonts w:eastAsia="Times New Roman"/>
                <w:color w:val="000000"/>
                <w:lang w:val="lt-LT" w:eastAsia="lt-LT"/>
              </w:rPr>
              <w:t>Stanišauskienė</w:t>
            </w:r>
          </w:p>
        </w:tc>
      </w:tr>
      <w:tr w:rsidR="005E539A" w:rsidRPr="00BF6E89" w:rsidTr="009C1645">
        <w:tc>
          <w:tcPr>
            <w:tcW w:w="705" w:type="dxa"/>
            <w:shd w:val="clear" w:color="auto" w:fill="auto"/>
          </w:tcPr>
          <w:p w:rsidR="005E539A" w:rsidRPr="005E539A" w:rsidRDefault="005E539A" w:rsidP="009B67F4">
            <w:pPr>
              <w:rPr>
                <w:lang w:val="lt-LT"/>
              </w:rPr>
            </w:pPr>
            <w:r w:rsidRPr="005E539A">
              <w:rPr>
                <w:lang w:val="lt-LT"/>
              </w:rPr>
              <w:t>2.</w:t>
            </w:r>
          </w:p>
        </w:tc>
        <w:tc>
          <w:tcPr>
            <w:tcW w:w="9646" w:type="dxa"/>
            <w:gridSpan w:val="10"/>
            <w:shd w:val="clear" w:color="auto" w:fill="auto"/>
          </w:tcPr>
          <w:p w:rsidR="005E539A" w:rsidRPr="00BF6E89" w:rsidRDefault="005E539A" w:rsidP="00A3736A">
            <w:pPr>
              <w:rPr>
                <w:rFonts w:eastAsia="Times New Roman"/>
                <w:color w:val="000000"/>
                <w:lang w:val="lt-LT" w:eastAsia="lt-LT"/>
              </w:rPr>
            </w:pPr>
            <w:r>
              <w:rPr>
                <w:rFonts w:eastAsia="Times New Roman"/>
                <w:color w:val="000000"/>
                <w:lang w:val="lt-LT" w:eastAsia="lt-LT"/>
              </w:rPr>
              <w:t>Išsilavinimas ir kvalifikacija</w:t>
            </w:r>
            <w:r w:rsidR="00327C16">
              <w:rPr>
                <w:rFonts w:eastAsia="Times New Roman"/>
                <w:color w:val="000000"/>
                <w:lang w:val="lt-LT" w:eastAsia="lt-LT"/>
              </w:rPr>
              <w:t xml:space="preserve">  </w:t>
            </w:r>
            <w:r w:rsidR="00A3736A">
              <w:rPr>
                <w:rFonts w:eastAsia="Times New Roman"/>
                <w:color w:val="000000"/>
                <w:lang w:val="lt-LT" w:eastAsia="lt-LT"/>
              </w:rPr>
              <w:t xml:space="preserve">       </w:t>
            </w:r>
            <w:r w:rsidR="00D62355" w:rsidRPr="00A736F9">
              <w:rPr>
                <w:rFonts w:eastAsia="Times New Roman"/>
                <w:color w:val="000000" w:themeColor="text1"/>
                <w:lang w:val="lt-LT" w:eastAsia="lt-LT"/>
              </w:rPr>
              <w:t>aukštasis, pradinio mokymo pedagogika</w:t>
            </w:r>
          </w:p>
        </w:tc>
      </w:tr>
      <w:tr w:rsidR="005E539A" w:rsidRPr="00BF6E89" w:rsidTr="009C1645">
        <w:tc>
          <w:tcPr>
            <w:tcW w:w="705" w:type="dxa"/>
            <w:shd w:val="clear" w:color="auto" w:fill="auto"/>
          </w:tcPr>
          <w:p w:rsidR="005E539A" w:rsidRPr="005E539A" w:rsidRDefault="005E539A" w:rsidP="009B67F4">
            <w:pPr>
              <w:rPr>
                <w:lang w:val="lt-LT"/>
              </w:rPr>
            </w:pPr>
            <w:r w:rsidRPr="005E539A">
              <w:rPr>
                <w:lang w:val="lt-LT"/>
              </w:rPr>
              <w:t>3.</w:t>
            </w:r>
          </w:p>
        </w:tc>
        <w:tc>
          <w:tcPr>
            <w:tcW w:w="9646" w:type="dxa"/>
            <w:gridSpan w:val="10"/>
            <w:shd w:val="clear" w:color="auto" w:fill="auto"/>
          </w:tcPr>
          <w:p w:rsidR="005E539A" w:rsidRPr="00BF6E89" w:rsidRDefault="005E539A" w:rsidP="009B67F4">
            <w:pPr>
              <w:rPr>
                <w:rFonts w:eastAsia="Times New Roman"/>
                <w:color w:val="000000"/>
                <w:lang w:val="lt-LT" w:eastAsia="lt-LT"/>
              </w:rPr>
            </w:pPr>
            <w:r w:rsidRPr="00BF6E89">
              <w:rPr>
                <w:rFonts w:eastAsia="Times New Roman"/>
                <w:color w:val="000000"/>
                <w:lang w:val="lt-LT" w:eastAsia="lt-LT"/>
              </w:rPr>
              <w:t xml:space="preserve">El. pašto adresas </w:t>
            </w:r>
            <w:r w:rsidR="00A736F9">
              <w:rPr>
                <w:rFonts w:eastAsia="Times New Roman"/>
                <w:color w:val="000000"/>
                <w:lang w:val="lt-LT" w:eastAsia="lt-LT"/>
              </w:rPr>
              <w:t xml:space="preserve">   </w:t>
            </w:r>
            <w:r w:rsidR="00C23345" w:rsidRPr="00A736F9">
              <w:rPr>
                <w:rFonts w:eastAsia="Times New Roman"/>
                <w:color w:val="000000" w:themeColor="text1"/>
                <w:lang w:val="lt-LT" w:eastAsia="lt-LT"/>
              </w:rPr>
              <w:t>smilgaxxm@yahoo</w:t>
            </w:r>
            <w:r w:rsidR="00A3736A" w:rsidRPr="00A736F9">
              <w:rPr>
                <w:rFonts w:eastAsia="Times New Roman"/>
                <w:color w:val="000000" w:themeColor="text1"/>
                <w:lang w:val="lt-LT" w:eastAsia="lt-LT"/>
              </w:rPr>
              <w:t>.com</w:t>
            </w:r>
          </w:p>
        </w:tc>
      </w:tr>
      <w:tr w:rsidR="005E539A" w:rsidRPr="00BF6E89" w:rsidTr="009C1645">
        <w:tc>
          <w:tcPr>
            <w:tcW w:w="705" w:type="dxa"/>
            <w:shd w:val="clear" w:color="auto" w:fill="auto"/>
          </w:tcPr>
          <w:p w:rsidR="005E539A" w:rsidRPr="005E539A" w:rsidRDefault="005E539A" w:rsidP="009B67F4">
            <w:pPr>
              <w:rPr>
                <w:lang w:val="lt-LT"/>
              </w:rPr>
            </w:pPr>
            <w:r w:rsidRPr="005E539A">
              <w:rPr>
                <w:lang w:val="lt-LT"/>
              </w:rPr>
              <w:t xml:space="preserve">4. </w:t>
            </w:r>
          </w:p>
        </w:tc>
        <w:tc>
          <w:tcPr>
            <w:tcW w:w="9646" w:type="dxa"/>
            <w:gridSpan w:val="10"/>
            <w:shd w:val="clear" w:color="auto" w:fill="auto"/>
          </w:tcPr>
          <w:p w:rsidR="005E539A" w:rsidRPr="00A736F9" w:rsidRDefault="005E539A" w:rsidP="009B67F4">
            <w:pPr>
              <w:rPr>
                <w:rFonts w:eastAsia="Times New Roman"/>
                <w:color w:val="000000" w:themeColor="text1"/>
                <w:lang w:val="lt-LT" w:eastAsia="lt-LT"/>
              </w:rPr>
            </w:pPr>
            <w:r w:rsidRPr="00A736F9">
              <w:rPr>
                <w:rFonts w:eastAsia="Times New Roman"/>
                <w:color w:val="000000" w:themeColor="text1"/>
                <w:lang w:val="lt-LT" w:eastAsia="lt-LT"/>
              </w:rPr>
              <w:t>Telefono numeris</w:t>
            </w:r>
            <w:r w:rsidR="00774551" w:rsidRPr="00A736F9">
              <w:rPr>
                <w:rFonts w:eastAsia="Times New Roman"/>
                <w:color w:val="000000" w:themeColor="text1"/>
                <w:lang w:val="lt-LT" w:eastAsia="lt-LT"/>
              </w:rPr>
              <w:t xml:space="preserve">   8</w:t>
            </w:r>
            <w:r w:rsidR="00D62355" w:rsidRPr="00A736F9">
              <w:rPr>
                <w:rFonts w:eastAsia="Times New Roman"/>
                <w:color w:val="000000" w:themeColor="text1"/>
                <w:lang w:val="lt-LT" w:eastAsia="lt-LT"/>
              </w:rPr>
              <w:t> </w:t>
            </w:r>
            <w:r w:rsidR="00774551" w:rsidRPr="00A736F9">
              <w:rPr>
                <w:rFonts w:eastAsia="Times New Roman"/>
                <w:color w:val="000000" w:themeColor="text1"/>
                <w:lang w:val="lt-LT" w:eastAsia="lt-LT"/>
              </w:rPr>
              <w:t>687</w:t>
            </w:r>
            <w:r w:rsidR="00D62355" w:rsidRPr="00A736F9">
              <w:rPr>
                <w:rFonts w:eastAsia="Times New Roman"/>
                <w:color w:val="000000" w:themeColor="text1"/>
                <w:lang w:val="lt-LT" w:eastAsia="lt-LT"/>
              </w:rPr>
              <w:t xml:space="preserve"> </w:t>
            </w:r>
            <w:r w:rsidR="00774551" w:rsidRPr="00A736F9">
              <w:rPr>
                <w:rFonts w:eastAsia="Times New Roman"/>
                <w:color w:val="000000" w:themeColor="text1"/>
                <w:lang w:val="lt-LT" w:eastAsia="lt-LT"/>
              </w:rPr>
              <w:t>52921</w:t>
            </w:r>
          </w:p>
        </w:tc>
      </w:tr>
      <w:tr w:rsidR="005E539A" w:rsidRPr="005B171B" w:rsidTr="009C1645">
        <w:tc>
          <w:tcPr>
            <w:tcW w:w="705" w:type="dxa"/>
            <w:shd w:val="clear" w:color="auto" w:fill="auto"/>
          </w:tcPr>
          <w:p w:rsidR="005E539A" w:rsidRPr="005B171B" w:rsidRDefault="00023700" w:rsidP="009B67F4">
            <w:pPr>
              <w:rPr>
                <w:lang w:val="lt-LT"/>
              </w:rPr>
            </w:pPr>
            <w:r w:rsidRPr="005B171B">
              <w:rPr>
                <w:lang w:val="lt-LT"/>
              </w:rPr>
              <w:t xml:space="preserve">5. </w:t>
            </w:r>
          </w:p>
        </w:tc>
        <w:tc>
          <w:tcPr>
            <w:tcW w:w="9646" w:type="dxa"/>
            <w:gridSpan w:val="10"/>
            <w:shd w:val="clear" w:color="auto" w:fill="auto"/>
          </w:tcPr>
          <w:p w:rsidR="005E539A" w:rsidRPr="00A736F9" w:rsidRDefault="005E539A" w:rsidP="009B67F4">
            <w:pPr>
              <w:rPr>
                <w:rFonts w:eastAsia="Times New Roman"/>
                <w:color w:val="000000" w:themeColor="text1"/>
                <w:lang w:val="lt-LT" w:eastAsia="lt-LT"/>
              </w:rPr>
            </w:pPr>
            <w:r w:rsidRPr="00A736F9">
              <w:rPr>
                <w:rFonts w:eastAsia="Times New Roman"/>
                <w:color w:val="000000" w:themeColor="text1"/>
                <w:lang w:val="lt-LT" w:eastAsia="lt-LT"/>
              </w:rPr>
              <w:t>Darbovietė, pareigos</w:t>
            </w:r>
            <w:r w:rsidR="00327C16" w:rsidRPr="00A736F9">
              <w:rPr>
                <w:rFonts w:eastAsia="Times New Roman"/>
                <w:color w:val="000000" w:themeColor="text1"/>
                <w:lang w:val="lt-LT" w:eastAsia="lt-LT"/>
              </w:rPr>
              <w:t xml:space="preserve">  </w:t>
            </w:r>
            <w:r w:rsidR="00C23345" w:rsidRPr="00A736F9">
              <w:rPr>
                <w:rFonts w:eastAsia="Times New Roman"/>
                <w:color w:val="000000" w:themeColor="text1"/>
                <w:lang w:val="lt-LT" w:eastAsia="lt-LT"/>
              </w:rPr>
              <w:t>Kėdainių J. Paukštelio pagrindinės mokyklos pradinių klasių mokytoja</w:t>
            </w:r>
          </w:p>
          <w:p w:rsidR="00A3736A" w:rsidRPr="00A736F9" w:rsidRDefault="00A3736A" w:rsidP="009B67F4">
            <w:pPr>
              <w:rPr>
                <w:rFonts w:eastAsia="Times New Roman"/>
                <w:color w:val="000000" w:themeColor="text1"/>
                <w:lang w:val="lt-LT" w:eastAsia="lt-LT"/>
              </w:rPr>
            </w:pPr>
            <w:r w:rsidRPr="00A736F9">
              <w:rPr>
                <w:rFonts w:eastAsia="Times New Roman"/>
                <w:color w:val="000000" w:themeColor="text1"/>
                <w:lang w:val="lt-LT" w:eastAsia="lt-LT"/>
              </w:rPr>
              <w:t xml:space="preserve">                                    Krakių kultūro</w:t>
            </w:r>
            <w:r w:rsidR="00C23345" w:rsidRPr="00A736F9">
              <w:rPr>
                <w:rFonts w:eastAsia="Times New Roman"/>
                <w:color w:val="000000" w:themeColor="text1"/>
                <w:lang w:val="lt-LT" w:eastAsia="lt-LT"/>
              </w:rPr>
              <w:t>s centro meno vadovė</w:t>
            </w:r>
            <w:r w:rsidR="00D62355" w:rsidRPr="00A736F9">
              <w:rPr>
                <w:rFonts w:eastAsia="Times New Roman"/>
                <w:color w:val="000000" w:themeColor="text1"/>
                <w:lang w:val="lt-LT" w:eastAsia="lt-LT"/>
              </w:rPr>
              <w:t xml:space="preserve"> (choreografė)</w:t>
            </w:r>
          </w:p>
        </w:tc>
      </w:tr>
      <w:tr w:rsidR="00023700" w:rsidRPr="00BF6E89" w:rsidTr="009C1645">
        <w:tc>
          <w:tcPr>
            <w:tcW w:w="705" w:type="dxa"/>
            <w:shd w:val="clear" w:color="auto" w:fill="auto"/>
          </w:tcPr>
          <w:p w:rsidR="00023700" w:rsidRDefault="00023700" w:rsidP="009B67F4">
            <w:pPr>
              <w:rPr>
                <w:b/>
                <w:lang w:val="lt-LT"/>
              </w:rPr>
            </w:pPr>
            <w:r>
              <w:rPr>
                <w:b/>
                <w:lang w:val="lt-LT"/>
              </w:rPr>
              <w:t>II.</w:t>
            </w:r>
          </w:p>
        </w:tc>
        <w:tc>
          <w:tcPr>
            <w:tcW w:w="9646" w:type="dxa"/>
            <w:gridSpan w:val="10"/>
            <w:shd w:val="clear" w:color="auto" w:fill="auto"/>
          </w:tcPr>
          <w:p w:rsidR="00023700" w:rsidRPr="00A736F9" w:rsidRDefault="009B7DB1" w:rsidP="009B67F4">
            <w:pPr>
              <w:rPr>
                <w:rFonts w:eastAsia="Times New Roman"/>
                <w:b/>
                <w:color w:val="000000" w:themeColor="text1"/>
                <w:lang w:val="lt-LT" w:eastAsia="lt-LT"/>
              </w:rPr>
            </w:pPr>
            <w:r w:rsidRPr="00A736F9">
              <w:rPr>
                <w:rFonts w:eastAsia="Times New Roman"/>
                <w:b/>
                <w:color w:val="000000" w:themeColor="text1"/>
                <w:lang w:val="lt-LT" w:eastAsia="lt-LT"/>
              </w:rPr>
              <w:t xml:space="preserve">Informacija apie </w:t>
            </w:r>
            <w:r w:rsidR="009B67F4" w:rsidRPr="00A736F9">
              <w:rPr>
                <w:rFonts w:eastAsia="Times New Roman"/>
                <w:b/>
                <w:color w:val="000000" w:themeColor="text1"/>
                <w:lang w:val="lt-LT" w:eastAsia="lt-LT"/>
              </w:rPr>
              <w:t>NVŠ p</w:t>
            </w:r>
            <w:r w:rsidRPr="00A736F9">
              <w:rPr>
                <w:rFonts w:eastAsia="Times New Roman"/>
                <w:b/>
                <w:color w:val="000000" w:themeColor="text1"/>
                <w:lang w:val="lt-LT" w:eastAsia="lt-LT"/>
              </w:rPr>
              <w:t>rogramos turinį</w:t>
            </w:r>
          </w:p>
        </w:tc>
      </w:tr>
      <w:tr w:rsidR="00023700" w:rsidRPr="00BF6E89" w:rsidTr="009C1645">
        <w:tc>
          <w:tcPr>
            <w:tcW w:w="705" w:type="dxa"/>
            <w:vMerge w:val="restart"/>
            <w:shd w:val="clear" w:color="auto" w:fill="auto"/>
          </w:tcPr>
          <w:p w:rsidR="00023700" w:rsidRDefault="00023700" w:rsidP="009B67F4">
            <w:pPr>
              <w:rPr>
                <w:b/>
                <w:lang w:val="lt-LT"/>
              </w:rPr>
            </w:pPr>
            <w:r>
              <w:rPr>
                <w:b/>
                <w:lang w:val="lt-LT"/>
              </w:rPr>
              <w:t>1.</w:t>
            </w:r>
          </w:p>
        </w:tc>
        <w:tc>
          <w:tcPr>
            <w:tcW w:w="9646" w:type="dxa"/>
            <w:gridSpan w:val="10"/>
            <w:shd w:val="clear" w:color="auto" w:fill="auto"/>
          </w:tcPr>
          <w:p w:rsidR="00023700" w:rsidRPr="00023700" w:rsidRDefault="00023700" w:rsidP="000914E8">
            <w:pPr>
              <w:rPr>
                <w:rFonts w:eastAsia="Times New Roman"/>
                <w:b/>
                <w:color w:val="000000"/>
                <w:lang w:val="lt-LT" w:eastAsia="lt-LT"/>
              </w:rPr>
            </w:pPr>
            <w:r w:rsidRPr="00023700">
              <w:rPr>
                <w:rFonts w:eastAsia="Times New Roman"/>
                <w:b/>
                <w:color w:val="000000"/>
                <w:lang w:val="lt-LT" w:eastAsia="lt-LT"/>
              </w:rPr>
              <w:t>Programos pavadinimas</w:t>
            </w:r>
            <w:r w:rsidR="000914E8" w:rsidRPr="001276B8">
              <w:rPr>
                <w:i/>
                <w:iCs/>
                <w:lang w:val="lt-LT"/>
              </w:rPr>
              <w:t xml:space="preserve"> </w:t>
            </w:r>
            <w:r w:rsidR="000914E8" w:rsidRPr="000914E8">
              <w:rPr>
                <w:iCs/>
                <w:lang w:val="lt-LT"/>
              </w:rPr>
              <w:t>(</w:t>
            </w:r>
            <w:r w:rsidR="000914E8" w:rsidRPr="000914E8">
              <w:rPr>
                <w:lang w:val="lt-LT"/>
              </w:rPr>
              <w:t xml:space="preserve">konkretus, tiesiogiai </w:t>
            </w:r>
            <w:r w:rsidR="000914E8">
              <w:rPr>
                <w:lang w:val="lt-LT"/>
              </w:rPr>
              <w:t>susijęs</w:t>
            </w:r>
            <w:r w:rsidR="000914E8" w:rsidRPr="000914E8">
              <w:rPr>
                <w:lang w:val="lt-LT"/>
              </w:rPr>
              <w:t xml:space="preserve"> su programos turiniu</w:t>
            </w:r>
            <w:r w:rsidR="000914E8">
              <w:rPr>
                <w:lang w:val="lt-LT"/>
              </w:rPr>
              <w:t>)</w:t>
            </w:r>
          </w:p>
        </w:tc>
      </w:tr>
      <w:tr w:rsidR="00023700" w:rsidRPr="001276B8" w:rsidTr="009C1645">
        <w:tc>
          <w:tcPr>
            <w:tcW w:w="705" w:type="dxa"/>
            <w:vMerge/>
            <w:shd w:val="clear" w:color="auto" w:fill="auto"/>
          </w:tcPr>
          <w:p w:rsidR="00023700" w:rsidRPr="001276B8" w:rsidRDefault="00023700" w:rsidP="009B67F4">
            <w:pPr>
              <w:rPr>
                <w:b/>
                <w:lang w:val="lt-LT"/>
              </w:rPr>
            </w:pPr>
          </w:p>
        </w:tc>
        <w:tc>
          <w:tcPr>
            <w:tcW w:w="9646" w:type="dxa"/>
            <w:gridSpan w:val="10"/>
            <w:shd w:val="clear" w:color="auto" w:fill="auto"/>
            <w:vAlign w:val="center"/>
          </w:tcPr>
          <w:p w:rsidR="00023700" w:rsidRPr="00624BF2" w:rsidRDefault="001B2CE0" w:rsidP="0050282D">
            <w:pPr>
              <w:rPr>
                <w:b/>
                <w:lang w:val="lt-LT"/>
              </w:rPr>
            </w:pPr>
            <w:r w:rsidRPr="00624BF2">
              <w:rPr>
                <w:b/>
                <w:lang w:val="lt-LT"/>
              </w:rPr>
              <w:t>Šiuolaikinio šokio studija</w:t>
            </w:r>
            <w:r w:rsidR="00624BF2" w:rsidRPr="00624BF2">
              <w:rPr>
                <w:b/>
                <w:lang w:val="lt-LT"/>
              </w:rPr>
              <w:t>,,STEP BY STEP“</w:t>
            </w:r>
          </w:p>
        </w:tc>
      </w:tr>
      <w:tr w:rsidR="00023700" w:rsidRPr="001276B8" w:rsidTr="000914E8">
        <w:trPr>
          <w:trHeight w:val="262"/>
        </w:trPr>
        <w:tc>
          <w:tcPr>
            <w:tcW w:w="705" w:type="dxa"/>
            <w:vMerge/>
            <w:shd w:val="clear" w:color="auto" w:fill="auto"/>
          </w:tcPr>
          <w:p w:rsidR="00023700" w:rsidRPr="001276B8" w:rsidRDefault="00023700" w:rsidP="009B67F4">
            <w:pPr>
              <w:rPr>
                <w:b/>
                <w:lang w:val="lt-LT"/>
              </w:rPr>
            </w:pPr>
          </w:p>
        </w:tc>
        <w:tc>
          <w:tcPr>
            <w:tcW w:w="9646" w:type="dxa"/>
            <w:gridSpan w:val="10"/>
            <w:shd w:val="clear" w:color="auto" w:fill="auto"/>
            <w:vAlign w:val="center"/>
          </w:tcPr>
          <w:p w:rsidR="00D46031" w:rsidRPr="001276B8" w:rsidRDefault="00D46031" w:rsidP="009B67F4">
            <w:pPr>
              <w:rPr>
                <w:lang w:val="lt-LT"/>
              </w:rPr>
            </w:pPr>
          </w:p>
          <w:p w:rsidR="001276B8" w:rsidRPr="001276B8" w:rsidRDefault="001276B8" w:rsidP="009B67F4">
            <w:pPr>
              <w:rPr>
                <w:lang w:val="lt-LT"/>
              </w:rPr>
            </w:pPr>
          </w:p>
        </w:tc>
      </w:tr>
      <w:tr w:rsidR="005E539A" w:rsidRPr="001276B8" w:rsidTr="009C1645">
        <w:tc>
          <w:tcPr>
            <w:tcW w:w="705" w:type="dxa"/>
            <w:tcBorders>
              <w:bottom w:val="nil"/>
            </w:tcBorders>
            <w:shd w:val="clear" w:color="auto" w:fill="auto"/>
          </w:tcPr>
          <w:p w:rsidR="005E539A" w:rsidRPr="001276B8" w:rsidRDefault="005E539A" w:rsidP="009B67F4">
            <w:pPr>
              <w:rPr>
                <w:b/>
                <w:lang w:val="lt-LT"/>
              </w:rPr>
            </w:pPr>
            <w:r w:rsidRPr="001276B8">
              <w:rPr>
                <w:b/>
                <w:lang w:val="lt-LT"/>
              </w:rPr>
              <w:t>2.</w:t>
            </w:r>
          </w:p>
        </w:tc>
        <w:tc>
          <w:tcPr>
            <w:tcW w:w="9646" w:type="dxa"/>
            <w:gridSpan w:val="10"/>
            <w:shd w:val="clear" w:color="auto" w:fill="auto"/>
            <w:vAlign w:val="center"/>
          </w:tcPr>
          <w:p w:rsidR="005E539A" w:rsidRPr="001276B8" w:rsidRDefault="002D4DC0" w:rsidP="002D4DC0">
            <w:pPr>
              <w:rPr>
                <w:b/>
                <w:lang w:val="lt-LT"/>
              </w:rPr>
            </w:pPr>
            <w:r>
              <w:rPr>
                <w:b/>
                <w:lang w:val="lt-LT"/>
              </w:rPr>
              <w:t>NVŠ programos k</w:t>
            </w:r>
            <w:r w:rsidR="005E539A" w:rsidRPr="001276B8">
              <w:rPr>
                <w:b/>
                <w:lang w:val="lt-LT"/>
              </w:rPr>
              <w:t>odas Kvalifikacijos tobulinimo progra</w:t>
            </w:r>
            <w:r w:rsidR="005B171B">
              <w:rPr>
                <w:b/>
                <w:lang w:val="lt-LT"/>
              </w:rPr>
              <w:t>m</w:t>
            </w:r>
            <w:r w:rsidR="000914E8">
              <w:rPr>
                <w:b/>
                <w:lang w:val="lt-LT"/>
              </w:rPr>
              <w:t>ų ir renginių registre (KTPRR)</w:t>
            </w:r>
          </w:p>
        </w:tc>
      </w:tr>
      <w:tr w:rsidR="005E539A" w:rsidRPr="001276B8" w:rsidTr="009C1645">
        <w:tc>
          <w:tcPr>
            <w:tcW w:w="705" w:type="dxa"/>
            <w:tcBorders>
              <w:top w:val="nil"/>
            </w:tcBorders>
            <w:shd w:val="clear" w:color="auto" w:fill="auto"/>
          </w:tcPr>
          <w:p w:rsidR="005E539A" w:rsidRPr="001276B8" w:rsidRDefault="005E539A" w:rsidP="009B67F4">
            <w:pPr>
              <w:rPr>
                <w:b/>
                <w:lang w:val="lt-LT"/>
              </w:rPr>
            </w:pPr>
          </w:p>
        </w:tc>
        <w:tc>
          <w:tcPr>
            <w:tcW w:w="9646" w:type="dxa"/>
            <w:gridSpan w:val="10"/>
            <w:shd w:val="clear" w:color="auto" w:fill="auto"/>
            <w:vAlign w:val="center"/>
          </w:tcPr>
          <w:p w:rsidR="005E539A" w:rsidRPr="001276B8" w:rsidRDefault="005E539A" w:rsidP="009B67F4">
            <w:pPr>
              <w:rPr>
                <w:lang w:val="lt-LT"/>
              </w:rPr>
            </w:pPr>
          </w:p>
          <w:p w:rsidR="001276B8" w:rsidRPr="001276B8" w:rsidRDefault="001276B8" w:rsidP="009B67F4">
            <w:pPr>
              <w:rPr>
                <w:lang w:val="lt-LT"/>
              </w:rPr>
            </w:pPr>
          </w:p>
        </w:tc>
      </w:tr>
      <w:tr w:rsidR="00FC6F51" w:rsidRPr="001276B8" w:rsidTr="00E479E7">
        <w:trPr>
          <w:trHeight w:val="294"/>
        </w:trPr>
        <w:tc>
          <w:tcPr>
            <w:tcW w:w="705" w:type="dxa"/>
            <w:vMerge w:val="restart"/>
            <w:shd w:val="clear" w:color="auto" w:fill="auto"/>
          </w:tcPr>
          <w:p w:rsidR="00FC6F51" w:rsidRPr="001276B8" w:rsidRDefault="00FC6F51" w:rsidP="009B67F4">
            <w:pPr>
              <w:rPr>
                <w:b/>
                <w:lang w:val="lt-LT"/>
              </w:rPr>
            </w:pPr>
            <w:r w:rsidRPr="001276B8">
              <w:rPr>
                <w:b/>
                <w:lang w:val="lt-LT"/>
              </w:rPr>
              <w:t>3.</w:t>
            </w:r>
          </w:p>
        </w:tc>
        <w:tc>
          <w:tcPr>
            <w:tcW w:w="9646" w:type="dxa"/>
            <w:gridSpan w:val="10"/>
            <w:shd w:val="clear" w:color="auto" w:fill="auto"/>
            <w:vAlign w:val="center"/>
          </w:tcPr>
          <w:p w:rsidR="00FC6F51" w:rsidRPr="001276B8" w:rsidRDefault="00FC6F51" w:rsidP="00E479E7">
            <w:pPr>
              <w:rPr>
                <w:lang w:val="lt-LT"/>
              </w:rPr>
            </w:pPr>
            <w:r w:rsidRPr="001276B8">
              <w:rPr>
                <w:b/>
                <w:lang w:val="lt-LT"/>
              </w:rPr>
              <w:t>Programos anotacija</w:t>
            </w:r>
            <w:r w:rsidR="000914E8">
              <w:rPr>
                <w:lang w:val="lt-LT"/>
              </w:rPr>
              <w:t xml:space="preserve"> (</w:t>
            </w:r>
            <w:r w:rsidR="00545201" w:rsidRPr="000914E8">
              <w:rPr>
                <w:lang w:val="lt-LT"/>
              </w:rPr>
              <w:t>esm</w:t>
            </w:r>
            <w:r w:rsidR="000914E8" w:rsidRPr="000914E8">
              <w:rPr>
                <w:lang w:val="lt-LT"/>
              </w:rPr>
              <w:t xml:space="preserve">ė, </w:t>
            </w:r>
            <w:r w:rsidRPr="000914E8">
              <w:rPr>
                <w:lang w:val="lt-LT"/>
              </w:rPr>
              <w:t>turin</w:t>
            </w:r>
            <w:r w:rsidR="00762E80">
              <w:rPr>
                <w:lang w:val="lt-LT"/>
              </w:rPr>
              <w:t>ys</w:t>
            </w:r>
            <w:r w:rsidRPr="000914E8">
              <w:rPr>
                <w:lang w:val="lt-LT"/>
              </w:rPr>
              <w:t xml:space="preserve">, </w:t>
            </w:r>
            <w:r w:rsidR="00762E80">
              <w:rPr>
                <w:lang w:val="lt-LT"/>
              </w:rPr>
              <w:t xml:space="preserve">numatomos veiklos, naudos </w:t>
            </w:r>
            <w:r w:rsidRPr="000914E8">
              <w:rPr>
                <w:lang w:val="lt-LT"/>
              </w:rPr>
              <w:t>vaikams</w:t>
            </w:r>
            <w:r w:rsidR="002D4DC0" w:rsidRPr="000914E8">
              <w:rPr>
                <w:lang w:val="lt-LT"/>
              </w:rPr>
              <w:t xml:space="preserve"> </w:t>
            </w:r>
            <w:r w:rsidR="00762E80">
              <w:rPr>
                <w:lang w:val="lt-LT"/>
              </w:rPr>
              <w:t>pagrindimas)</w:t>
            </w:r>
          </w:p>
        </w:tc>
      </w:tr>
      <w:tr w:rsidR="00023700" w:rsidRPr="001276B8" w:rsidTr="009C1645">
        <w:trPr>
          <w:trHeight w:val="658"/>
        </w:trPr>
        <w:tc>
          <w:tcPr>
            <w:tcW w:w="705" w:type="dxa"/>
            <w:vMerge/>
            <w:shd w:val="clear" w:color="auto" w:fill="auto"/>
          </w:tcPr>
          <w:p w:rsidR="00023700" w:rsidRPr="001276B8" w:rsidRDefault="00023700" w:rsidP="009B67F4">
            <w:pPr>
              <w:rPr>
                <w:b/>
                <w:lang w:val="lt-LT"/>
              </w:rPr>
            </w:pPr>
          </w:p>
        </w:tc>
        <w:tc>
          <w:tcPr>
            <w:tcW w:w="9646" w:type="dxa"/>
            <w:gridSpan w:val="10"/>
            <w:shd w:val="clear" w:color="auto" w:fill="auto"/>
            <w:vAlign w:val="center"/>
          </w:tcPr>
          <w:p w:rsidR="009A391E" w:rsidRDefault="00774551" w:rsidP="009B67F4">
            <w:r>
              <w:t xml:space="preserve">   </w:t>
            </w:r>
            <w:proofErr w:type="spellStart"/>
            <w:proofErr w:type="gramStart"/>
            <w:r w:rsidR="00CD72E0">
              <w:t>Programa</w:t>
            </w:r>
            <w:proofErr w:type="spellEnd"/>
            <w:r w:rsidR="00CD72E0">
              <w:t xml:space="preserve"> </w:t>
            </w:r>
            <w:r w:rsidR="00D90E70">
              <w:t xml:space="preserve"> </w:t>
            </w:r>
            <w:proofErr w:type="spellStart"/>
            <w:r w:rsidR="00D90E70">
              <w:t>suteik</w:t>
            </w:r>
            <w:r w:rsidR="00CD72E0">
              <w:t>s</w:t>
            </w:r>
            <w:proofErr w:type="spellEnd"/>
            <w:proofErr w:type="gramEnd"/>
            <w:r w:rsidR="00CD72E0">
              <w:t xml:space="preserve"> </w:t>
            </w:r>
            <w:proofErr w:type="spellStart"/>
            <w:r w:rsidR="00CD72E0">
              <w:t>dalyviams</w:t>
            </w:r>
            <w:proofErr w:type="spellEnd"/>
            <w:r w:rsidR="00D90E70">
              <w:t xml:space="preserve"> </w:t>
            </w:r>
            <w:proofErr w:type="spellStart"/>
            <w:r w:rsidR="00D90E70">
              <w:t>bendrąjį</w:t>
            </w:r>
            <w:proofErr w:type="spellEnd"/>
            <w:r w:rsidR="00D90E70">
              <w:t xml:space="preserve"> </w:t>
            </w:r>
            <w:proofErr w:type="spellStart"/>
            <w:r w:rsidR="00D90E70">
              <w:t>išprusimą</w:t>
            </w:r>
            <w:proofErr w:type="spellEnd"/>
            <w:r w:rsidR="00D90E70">
              <w:t xml:space="preserve"> </w:t>
            </w:r>
            <w:proofErr w:type="spellStart"/>
            <w:r w:rsidR="00D90E70">
              <w:t>šokio</w:t>
            </w:r>
            <w:proofErr w:type="spellEnd"/>
            <w:r w:rsidR="00D90E70">
              <w:t xml:space="preserve"> </w:t>
            </w:r>
            <w:proofErr w:type="spellStart"/>
            <w:r w:rsidR="00D90E70">
              <w:t>srityje</w:t>
            </w:r>
            <w:proofErr w:type="spellEnd"/>
            <w:r w:rsidR="00D90E70">
              <w:t>,</w:t>
            </w:r>
            <w:r w:rsidR="00CD72E0">
              <w:t xml:space="preserve"> </w:t>
            </w:r>
            <w:proofErr w:type="spellStart"/>
            <w:r w:rsidR="00CD72E0">
              <w:t>skatins</w:t>
            </w:r>
            <w:proofErr w:type="spellEnd"/>
            <w:r w:rsidR="00CD72E0">
              <w:t xml:space="preserve"> </w:t>
            </w:r>
            <w:proofErr w:type="spellStart"/>
            <w:r w:rsidR="00CD72E0">
              <w:t>jų</w:t>
            </w:r>
            <w:proofErr w:type="spellEnd"/>
            <w:r w:rsidR="00CD72E0">
              <w:t xml:space="preserve"> </w:t>
            </w:r>
            <w:proofErr w:type="spellStart"/>
            <w:r w:rsidR="00CD72E0">
              <w:t>saviraišką</w:t>
            </w:r>
            <w:proofErr w:type="spellEnd"/>
            <w:r w:rsidR="00CD72E0">
              <w:t xml:space="preserve"> </w:t>
            </w:r>
            <w:proofErr w:type="spellStart"/>
            <w:r w:rsidR="00CD72E0">
              <w:t>ir</w:t>
            </w:r>
            <w:proofErr w:type="spellEnd"/>
            <w:r w:rsidR="00CD72E0">
              <w:t xml:space="preserve"> </w:t>
            </w:r>
            <w:proofErr w:type="spellStart"/>
            <w:r w:rsidR="00CD72E0">
              <w:t>kūrybiškumą</w:t>
            </w:r>
            <w:proofErr w:type="spellEnd"/>
            <w:r w:rsidR="00D90E70">
              <w:t xml:space="preserve">. </w:t>
            </w:r>
            <w:proofErr w:type="spellStart"/>
            <w:r w:rsidR="009A391E">
              <w:t>Didžiausias</w:t>
            </w:r>
            <w:proofErr w:type="spellEnd"/>
            <w:r w:rsidR="009A391E">
              <w:t xml:space="preserve"> </w:t>
            </w:r>
            <w:proofErr w:type="spellStart"/>
            <w:r w:rsidR="009A391E">
              <w:t>dėmesys</w:t>
            </w:r>
            <w:proofErr w:type="spellEnd"/>
            <w:r w:rsidR="009A391E">
              <w:t xml:space="preserve"> bus</w:t>
            </w:r>
            <w:r w:rsidR="00D90E70">
              <w:t xml:space="preserve"> </w:t>
            </w:r>
            <w:proofErr w:type="spellStart"/>
            <w:r w:rsidR="00D90E70">
              <w:t>kreipiamas</w:t>
            </w:r>
            <w:proofErr w:type="spellEnd"/>
            <w:r w:rsidR="00D90E70">
              <w:t xml:space="preserve"> į </w:t>
            </w:r>
            <w:proofErr w:type="spellStart"/>
            <w:r w:rsidR="00D90E70">
              <w:t>platesnį</w:t>
            </w:r>
            <w:proofErr w:type="spellEnd"/>
            <w:r w:rsidR="00D90E70">
              <w:t xml:space="preserve"> </w:t>
            </w:r>
            <w:proofErr w:type="spellStart"/>
            <w:r w:rsidR="00D90E70">
              <w:t>visų</w:t>
            </w:r>
            <w:proofErr w:type="spellEnd"/>
            <w:r w:rsidR="00D90E70">
              <w:t xml:space="preserve"> </w:t>
            </w:r>
            <w:proofErr w:type="spellStart"/>
            <w:r w:rsidR="00D90E70">
              <w:t>šokio</w:t>
            </w:r>
            <w:proofErr w:type="spellEnd"/>
            <w:r w:rsidR="00D90E70">
              <w:t xml:space="preserve"> </w:t>
            </w:r>
            <w:proofErr w:type="spellStart"/>
            <w:r w:rsidR="00D90E70">
              <w:t>žanrų</w:t>
            </w:r>
            <w:proofErr w:type="spellEnd"/>
            <w:r w:rsidR="00D90E70">
              <w:t xml:space="preserve"> </w:t>
            </w:r>
            <w:proofErr w:type="spellStart"/>
            <w:r w:rsidR="00D90E70">
              <w:t>pažinimą</w:t>
            </w:r>
            <w:proofErr w:type="spellEnd"/>
            <w:r w:rsidR="00D90E70">
              <w:t xml:space="preserve">, į </w:t>
            </w:r>
            <w:proofErr w:type="spellStart"/>
            <w:r w:rsidR="00D90E70">
              <w:t>kūno</w:t>
            </w:r>
            <w:proofErr w:type="spellEnd"/>
            <w:r w:rsidR="00D90E70">
              <w:t xml:space="preserve"> </w:t>
            </w:r>
            <w:proofErr w:type="spellStart"/>
            <w:r w:rsidR="00D90E70">
              <w:t>judėjimo</w:t>
            </w:r>
            <w:proofErr w:type="spellEnd"/>
            <w:r w:rsidR="00D90E70">
              <w:t xml:space="preserve"> </w:t>
            </w:r>
            <w:proofErr w:type="spellStart"/>
            <w:r w:rsidR="00D90E70">
              <w:t>galimybių</w:t>
            </w:r>
            <w:proofErr w:type="spellEnd"/>
            <w:r w:rsidR="00D90E70">
              <w:t xml:space="preserve">, </w:t>
            </w:r>
            <w:proofErr w:type="spellStart"/>
            <w:r w:rsidR="00D90E70">
              <w:t>šokio</w:t>
            </w:r>
            <w:proofErr w:type="spellEnd"/>
            <w:r w:rsidR="00D90E70">
              <w:t xml:space="preserve"> </w:t>
            </w:r>
            <w:proofErr w:type="spellStart"/>
            <w:r w:rsidR="00D90E70">
              <w:t>judesių</w:t>
            </w:r>
            <w:proofErr w:type="spellEnd"/>
            <w:r w:rsidR="00D90E70">
              <w:t xml:space="preserve">, </w:t>
            </w:r>
            <w:proofErr w:type="spellStart"/>
            <w:r w:rsidR="00D90E70">
              <w:t>kūrybinių</w:t>
            </w:r>
            <w:proofErr w:type="spellEnd"/>
            <w:r w:rsidR="00D90E70">
              <w:t xml:space="preserve"> </w:t>
            </w:r>
            <w:proofErr w:type="spellStart"/>
            <w:r w:rsidR="00D90E70">
              <w:t>idėjų</w:t>
            </w:r>
            <w:proofErr w:type="spellEnd"/>
            <w:r w:rsidR="00D90E70">
              <w:t xml:space="preserve"> </w:t>
            </w:r>
            <w:proofErr w:type="spellStart"/>
            <w:r w:rsidR="00D90E70">
              <w:t>ir</w:t>
            </w:r>
            <w:proofErr w:type="spellEnd"/>
            <w:r w:rsidR="00D90E70">
              <w:t xml:space="preserve"> </w:t>
            </w:r>
            <w:proofErr w:type="spellStart"/>
            <w:r w:rsidR="00D90E70">
              <w:t>principų</w:t>
            </w:r>
            <w:proofErr w:type="spellEnd"/>
            <w:r w:rsidR="00D90E70">
              <w:t xml:space="preserve"> </w:t>
            </w:r>
            <w:proofErr w:type="spellStart"/>
            <w:r w:rsidR="00D90E70">
              <w:t>tyrinėjimą</w:t>
            </w:r>
            <w:proofErr w:type="spellEnd"/>
            <w:r w:rsidR="00D90E70">
              <w:t xml:space="preserve"> </w:t>
            </w:r>
            <w:proofErr w:type="spellStart"/>
            <w:r w:rsidR="00D90E70">
              <w:t>ir</w:t>
            </w:r>
            <w:proofErr w:type="spellEnd"/>
            <w:r w:rsidR="00D90E70">
              <w:t xml:space="preserve"> pan. </w:t>
            </w:r>
            <w:r w:rsidR="009A391E">
              <w:t xml:space="preserve">Bus </w:t>
            </w:r>
            <w:proofErr w:type="spellStart"/>
            <w:r w:rsidR="009A391E">
              <w:t>skatinamas</w:t>
            </w:r>
            <w:proofErr w:type="spellEnd"/>
            <w:r w:rsidR="00D90E70">
              <w:t xml:space="preserve"> </w:t>
            </w:r>
            <w:proofErr w:type="spellStart"/>
            <w:r w:rsidR="00D90E70">
              <w:t>mokinių</w:t>
            </w:r>
            <w:proofErr w:type="spellEnd"/>
            <w:r w:rsidR="00D90E70">
              <w:t xml:space="preserve"> </w:t>
            </w:r>
            <w:proofErr w:type="spellStart"/>
            <w:r w:rsidR="00D90E70">
              <w:t>noras</w:t>
            </w:r>
            <w:proofErr w:type="spellEnd"/>
            <w:r w:rsidR="00D90E70">
              <w:t xml:space="preserve"> </w:t>
            </w:r>
            <w:proofErr w:type="spellStart"/>
            <w:r w:rsidR="00D90E70">
              <w:t>užsiimti</w:t>
            </w:r>
            <w:proofErr w:type="spellEnd"/>
            <w:r w:rsidR="00D90E70">
              <w:t xml:space="preserve"> </w:t>
            </w:r>
            <w:proofErr w:type="spellStart"/>
            <w:r w:rsidR="00D90E70">
              <w:t>šokio</w:t>
            </w:r>
            <w:proofErr w:type="spellEnd"/>
            <w:r w:rsidR="00D90E70">
              <w:t xml:space="preserve"> </w:t>
            </w:r>
            <w:proofErr w:type="spellStart"/>
            <w:r w:rsidR="00D90E70">
              <w:t>veikla</w:t>
            </w:r>
            <w:proofErr w:type="spellEnd"/>
            <w:r w:rsidR="00D90E70">
              <w:t xml:space="preserve"> – </w:t>
            </w:r>
            <w:proofErr w:type="spellStart"/>
            <w:r w:rsidR="00D90E70">
              <w:t>kurti</w:t>
            </w:r>
            <w:proofErr w:type="spellEnd"/>
            <w:r w:rsidR="00D90E70">
              <w:t xml:space="preserve">, </w:t>
            </w:r>
            <w:proofErr w:type="spellStart"/>
            <w:r w:rsidR="00D90E70">
              <w:t>šokti</w:t>
            </w:r>
            <w:proofErr w:type="spellEnd"/>
            <w:r w:rsidR="00D90E70">
              <w:t xml:space="preserve">, </w:t>
            </w:r>
            <w:proofErr w:type="spellStart"/>
            <w:r w:rsidR="00D90E70">
              <w:t>stebėti</w:t>
            </w:r>
            <w:proofErr w:type="spellEnd"/>
            <w:r w:rsidR="00D90E70">
              <w:t xml:space="preserve">, </w:t>
            </w:r>
            <w:proofErr w:type="spellStart"/>
            <w:r w:rsidR="00D90E70">
              <w:t>analizuoti</w:t>
            </w:r>
            <w:proofErr w:type="spellEnd"/>
            <w:r w:rsidR="00D90E70">
              <w:t xml:space="preserve">, </w:t>
            </w:r>
            <w:proofErr w:type="spellStart"/>
            <w:r w:rsidR="00D90E70">
              <w:t>kalbėti</w:t>
            </w:r>
            <w:proofErr w:type="spellEnd"/>
            <w:r w:rsidR="00D90E70">
              <w:t xml:space="preserve"> </w:t>
            </w:r>
            <w:proofErr w:type="spellStart"/>
            <w:r w:rsidR="00D90E70">
              <w:t>apie</w:t>
            </w:r>
            <w:proofErr w:type="spellEnd"/>
            <w:r w:rsidR="00D90E70">
              <w:t xml:space="preserve"> </w:t>
            </w:r>
            <w:proofErr w:type="spellStart"/>
            <w:r w:rsidR="00D90E70">
              <w:t>šokį</w:t>
            </w:r>
            <w:proofErr w:type="spellEnd"/>
            <w:r w:rsidR="00D90E70">
              <w:t xml:space="preserve">, </w:t>
            </w:r>
            <w:proofErr w:type="spellStart"/>
            <w:r w:rsidR="00D90E70">
              <w:t>suprastį</w:t>
            </w:r>
            <w:proofErr w:type="spellEnd"/>
            <w:r w:rsidR="00D90E70">
              <w:t xml:space="preserve"> </w:t>
            </w:r>
            <w:proofErr w:type="spellStart"/>
            <w:r w:rsidR="00D90E70">
              <w:t>jį</w:t>
            </w:r>
            <w:proofErr w:type="spellEnd"/>
            <w:r w:rsidR="00D90E70">
              <w:t xml:space="preserve"> </w:t>
            </w:r>
            <w:proofErr w:type="spellStart"/>
            <w:r w:rsidR="00D90E70">
              <w:t>ir</w:t>
            </w:r>
            <w:proofErr w:type="spellEnd"/>
            <w:r w:rsidR="00D90E70">
              <w:t xml:space="preserve"> </w:t>
            </w:r>
            <w:proofErr w:type="spellStart"/>
            <w:r w:rsidR="00D90E70">
              <w:t>vertinti</w:t>
            </w:r>
            <w:proofErr w:type="spellEnd"/>
            <w:r w:rsidR="00D90E70">
              <w:t xml:space="preserve">. </w:t>
            </w:r>
          </w:p>
          <w:p w:rsidR="003551AA" w:rsidRDefault="0050282D" w:rsidP="009A391E">
            <w:proofErr w:type="spellStart"/>
            <w:r>
              <w:t>Programa</w:t>
            </w:r>
            <w:proofErr w:type="spellEnd"/>
            <w:r>
              <w:t xml:space="preserve"> </w:t>
            </w:r>
            <w:proofErr w:type="spellStart"/>
            <w:r>
              <w:t>skirta</w:t>
            </w:r>
            <w:proofErr w:type="spellEnd"/>
            <w:r>
              <w:t xml:space="preserve"> 10</w:t>
            </w:r>
            <w:r w:rsidR="009A391E">
              <w:t xml:space="preserve">–17 </w:t>
            </w:r>
            <w:proofErr w:type="spellStart"/>
            <w:r w:rsidR="009A391E">
              <w:t>metų</w:t>
            </w:r>
            <w:proofErr w:type="spellEnd"/>
            <w:r w:rsidR="009A391E">
              <w:t xml:space="preserve"> </w:t>
            </w:r>
            <w:proofErr w:type="spellStart"/>
            <w:r w:rsidR="009A391E">
              <w:t>amžiaus</w:t>
            </w:r>
            <w:proofErr w:type="spellEnd"/>
            <w:r w:rsidR="009A391E">
              <w:t xml:space="preserve"> </w:t>
            </w:r>
            <w:proofErr w:type="spellStart"/>
            <w:r w:rsidR="009A391E">
              <w:t>vaikams</w:t>
            </w:r>
            <w:proofErr w:type="spellEnd"/>
            <w:r w:rsidR="009A391E">
              <w:t xml:space="preserve">, </w:t>
            </w:r>
            <w:proofErr w:type="spellStart"/>
            <w:r w:rsidR="009A391E">
              <w:t>norintiems</w:t>
            </w:r>
            <w:proofErr w:type="spellEnd"/>
            <w:r w:rsidR="009A391E">
              <w:t xml:space="preserve"> </w:t>
            </w:r>
            <w:proofErr w:type="spellStart"/>
            <w:r w:rsidR="009A391E">
              <w:t>išreikšti</w:t>
            </w:r>
            <w:proofErr w:type="spellEnd"/>
            <w:r w:rsidR="009A391E">
              <w:t xml:space="preserve"> save </w:t>
            </w:r>
            <w:proofErr w:type="spellStart"/>
            <w:r w:rsidR="009A391E">
              <w:t>ir</w:t>
            </w:r>
            <w:proofErr w:type="spellEnd"/>
            <w:r w:rsidR="009A391E">
              <w:t xml:space="preserve"> </w:t>
            </w:r>
            <w:proofErr w:type="spellStart"/>
            <w:r w:rsidR="009A391E">
              <w:t>įgyti</w:t>
            </w:r>
            <w:proofErr w:type="spellEnd"/>
            <w:r w:rsidR="009A391E">
              <w:t xml:space="preserve"> </w:t>
            </w:r>
            <w:proofErr w:type="spellStart"/>
            <w:r w:rsidR="009A391E">
              <w:t>pradinių</w:t>
            </w:r>
            <w:proofErr w:type="spellEnd"/>
            <w:r w:rsidR="009A391E">
              <w:t xml:space="preserve"> </w:t>
            </w:r>
            <w:proofErr w:type="spellStart"/>
            <w:r w:rsidR="009A391E">
              <w:t>žinių</w:t>
            </w:r>
            <w:proofErr w:type="spellEnd"/>
            <w:r w:rsidR="009A391E">
              <w:t xml:space="preserve"> </w:t>
            </w:r>
            <w:proofErr w:type="spellStart"/>
            <w:r w:rsidR="009A391E">
              <w:t>apie</w:t>
            </w:r>
            <w:proofErr w:type="spellEnd"/>
            <w:r w:rsidR="009A391E">
              <w:t xml:space="preserve"> </w:t>
            </w:r>
            <w:proofErr w:type="spellStart"/>
            <w:r w:rsidR="009A391E">
              <w:t>šokį</w:t>
            </w:r>
            <w:proofErr w:type="spellEnd"/>
            <w:r w:rsidR="009A391E">
              <w:t xml:space="preserve">. </w:t>
            </w:r>
            <w:proofErr w:type="spellStart"/>
            <w:r w:rsidR="009A391E">
              <w:t>Pagrindinė</w:t>
            </w:r>
            <w:proofErr w:type="spellEnd"/>
            <w:r w:rsidR="009A391E">
              <w:t xml:space="preserve"> </w:t>
            </w:r>
            <w:proofErr w:type="spellStart"/>
            <w:r w:rsidR="009A391E">
              <w:t>ugdymo</w:t>
            </w:r>
            <w:proofErr w:type="spellEnd"/>
            <w:r w:rsidR="009A391E">
              <w:t xml:space="preserve"> </w:t>
            </w:r>
            <w:proofErr w:type="spellStart"/>
            <w:r w:rsidR="009A391E">
              <w:t>organizavimo</w:t>
            </w:r>
            <w:proofErr w:type="spellEnd"/>
            <w:r w:rsidR="009A391E">
              <w:t xml:space="preserve"> forma – </w:t>
            </w:r>
            <w:proofErr w:type="spellStart"/>
            <w:r w:rsidR="003551AA">
              <w:t>individualūs</w:t>
            </w:r>
            <w:proofErr w:type="spellEnd"/>
            <w:r w:rsidR="003551AA">
              <w:t xml:space="preserve"> </w:t>
            </w:r>
            <w:proofErr w:type="spellStart"/>
            <w:r w:rsidR="003551AA">
              <w:t>ir</w:t>
            </w:r>
            <w:proofErr w:type="spellEnd"/>
            <w:r w:rsidR="003551AA">
              <w:t xml:space="preserve"> </w:t>
            </w:r>
            <w:proofErr w:type="spellStart"/>
            <w:r w:rsidR="009A391E">
              <w:t>grupiniai</w:t>
            </w:r>
            <w:proofErr w:type="spellEnd"/>
            <w:r w:rsidR="009A391E">
              <w:t xml:space="preserve"> </w:t>
            </w:r>
            <w:proofErr w:type="spellStart"/>
            <w:r w:rsidR="009A391E">
              <w:t>užsiėmimai</w:t>
            </w:r>
            <w:proofErr w:type="spellEnd"/>
            <w:r w:rsidR="009A391E">
              <w:t xml:space="preserve">. </w:t>
            </w:r>
            <w:proofErr w:type="spellStart"/>
            <w:r w:rsidR="003551AA">
              <w:t>Vidutinis</w:t>
            </w:r>
            <w:proofErr w:type="spellEnd"/>
            <w:r w:rsidR="003551AA">
              <w:t xml:space="preserve"> </w:t>
            </w:r>
            <w:proofErr w:type="spellStart"/>
            <w:r w:rsidR="003551AA">
              <w:t>vaikų</w:t>
            </w:r>
            <w:proofErr w:type="spellEnd"/>
            <w:r w:rsidR="003551AA">
              <w:t xml:space="preserve"> </w:t>
            </w:r>
            <w:proofErr w:type="spellStart"/>
            <w:r w:rsidR="003551AA">
              <w:t>skaičius</w:t>
            </w:r>
            <w:proofErr w:type="spellEnd"/>
            <w:r w:rsidR="003551AA">
              <w:t xml:space="preserve"> </w:t>
            </w:r>
            <w:proofErr w:type="spellStart"/>
            <w:r w:rsidR="003551AA">
              <w:t>ugdymo</w:t>
            </w:r>
            <w:proofErr w:type="spellEnd"/>
            <w:r w:rsidR="003551AA">
              <w:t xml:space="preserve"> </w:t>
            </w:r>
            <w:proofErr w:type="spellStart"/>
            <w:r w:rsidR="003551AA">
              <w:t>grupėje</w:t>
            </w:r>
            <w:proofErr w:type="spellEnd"/>
            <w:r w:rsidR="003551AA">
              <w:t xml:space="preserve"> – 14-16. </w:t>
            </w:r>
            <w:proofErr w:type="spellStart"/>
            <w:r w:rsidR="009A391E">
              <w:t>Programoje</w:t>
            </w:r>
            <w:proofErr w:type="spellEnd"/>
            <w:r w:rsidR="009A391E">
              <w:t xml:space="preserve"> </w:t>
            </w:r>
            <w:proofErr w:type="spellStart"/>
            <w:r w:rsidR="009A391E">
              <w:t>numatytos</w:t>
            </w:r>
            <w:proofErr w:type="spellEnd"/>
            <w:r w:rsidR="009A391E">
              <w:t xml:space="preserve"> </w:t>
            </w:r>
            <w:proofErr w:type="spellStart"/>
            <w:r w:rsidR="009A391E">
              <w:t>aktyvios</w:t>
            </w:r>
            <w:proofErr w:type="spellEnd"/>
            <w:r w:rsidR="009A391E">
              <w:t xml:space="preserve"> </w:t>
            </w:r>
            <w:proofErr w:type="spellStart"/>
            <w:r w:rsidR="009A391E">
              <w:t>veiklos</w:t>
            </w:r>
            <w:proofErr w:type="spellEnd"/>
            <w:r w:rsidR="009A391E">
              <w:t xml:space="preserve">, </w:t>
            </w:r>
            <w:proofErr w:type="spellStart"/>
            <w:r w:rsidR="009A391E">
              <w:t>vyrauja</w:t>
            </w:r>
            <w:proofErr w:type="spellEnd"/>
            <w:r w:rsidR="009A391E">
              <w:t xml:space="preserve"> </w:t>
            </w:r>
            <w:proofErr w:type="spellStart"/>
            <w:r w:rsidR="009A391E">
              <w:t>praktiniai</w:t>
            </w:r>
            <w:proofErr w:type="spellEnd"/>
            <w:r w:rsidR="009A391E">
              <w:t xml:space="preserve"> </w:t>
            </w:r>
            <w:proofErr w:type="spellStart"/>
            <w:r w:rsidR="009A391E">
              <w:t>ugdymo</w:t>
            </w:r>
            <w:proofErr w:type="spellEnd"/>
            <w:r w:rsidR="009A391E">
              <w:t xml:space="preserve"> </w:t>
            </w:r>
            <w:proofErr w:type="spellStart"/>
            <w:r w:rsidR="009A391E">
              <w:t>metodai</w:t>
            </w:r>
            <w:proofErr w:type="spellEnd"/>
            <w:r w:rsidR="009A391E">
              <w:t xml:space="preserve">, </w:t>
            </w:r>
            <w:proofErr w:type="spellStart"/>
            <w:r w:rsidR="009A391E">
              <w:t>kurie</w:t>
            </w:r>
            <w:proofErr w:type="spellEnd"/>
            <w:r w:rsidR="009A391E">
              <w:t xml:space="preserve"> leis </w:t>
            </w:r>
            <w:proofErr w:type="spellStart"/>
            <w:r w:rsidR="009A391E">
              <w:t>ugdyti</w:t>
            </w:r>
            <w:proofErr w:type="spellEnd"/>
            <w:r w:rsidR="009A391E">
              <w:t xml:space="preserve"> </w:t>
            </w:r>
            <w:proofErr w:type="spellStart"/>
            <w:r w:rsidR="009A391E">
              <w:t>ir</w:t>
            </w:r>
            <w:proofErr w:type="spellEnd"/>
            <w:r w:rsidR="009A391E">
              <w:t xml:space="preserve"> </w:t>
            </w:r>
            <w:proofErr w:type="spellStart"/>
            <w:r w:rsidR="009A391E">
              <w:t>lavinti</w:t>
            </w:r>
            <w:proofErr w:type="spellEnd"/>
            <w:r w:rsidR="009A391E">
              <w:t xml:space="preserve"> </w:t>
            </w:r>
            <w:proofErr w:type="spellStart"/>
            <w:r w:rsidR="009A391E">
              <w:t>praktinius</w:t>
            </w:r>
            <w:proofErr w:type="spellEnd"/>
            <w:r w:rsidR="009A391E">
              <w:t xml:space="preserve"> </w:t>
            </w:r>
            <w:proofErr w:type="spellStart"/>
            <w:r w:rsidR="009A391E">
              <w:t>įgūdžius</w:t>
            </w:r>
            <w:proofErr w:type="spellEnd"/>
            <w:r w:rsidR="009A391E">
              <w:t xml:space="preserve"> </w:t>
            </w:r>
            <w:proofErr w:type="spellStart"/>
            <w:r w:rsidR="009A391E">
              <w:t>bei</w:t>
            </w:r>
            <w:proofErr w:type="spellEnd"/>
            <w:r w:rsidR="009A391E">
              <w:t xml:space="preserve"> </w:t>
            </w:r>
            <w:proofErr w:type="spellStart"/>
            <w:r w:rsidR="009A391E">
              <w:t>gebėjimus</w:t>
            </w:r>
            <w:proofErr w:type="spellEnd"/>
            <w:r w:rsidR="009A391E">
              <w:t xml:space="preserve">. </w:t>
            </w:r>
          </w:p>
          <w:p w:rsidR="00CD72E0" w:rsidRPr="001276B8" w:rsidRDefault="003551AA" w:rsidP="003551AA">
            <w:pPr>
              <w:rPr>
                <w:lang w:val="lt-LT"/>
              </w:rPr>
            </w:pPr>
            <w:proofErr w:type="spellStart"/>
            <w:r>
              <w:t>Baigę</w:t>
            </w:r>
            <w:proofErr w:type="spellEnd"/>
            <w:r>
              <w:t xml:space="preserve"> </w:t>
            </w:r>
            <w:proofErr w:type="spellStart"/>
            <w:r>
              <w:t>programą</w:t>
            </w:r>
            <w:proofErr w:type="spellEnd"/>
            <w:r>
              <w:t xml:space="preserve"> </w:t>
            </w:r>
            <w:proofErr w:type="spellStart"/>
            <w:r>
              <w:t>dalyviai</w:t>
            </w:r>
            <w:proofErr w:type="spellEnd"/>
            <w:r w:rsidR="009A391E">
              <w:t xml:space="preserve"> </w:t>
            </w:r>
            <w:proofErr w:type="spellStart"/>
            <w:r w:rsidR="009A391E">
              <w:t>sustiprės</w:t>
            </w:r>
            <w:proofErr w:type="spellEnd"/>
            <w:r w:rsidR="009A391E">
              <w:t xml:space="preserve"> </w:t>
            </w:r>
            <w:proofErr w:type="spellStart"/>
            <w:r w:rsidR="009A391E">
              <w:t>fiziškai</w:t>
            </w:r>
            <w:proofErr w:type="spellEnd"/>
            <w:r w:rsidR="009A391E">
              <w:t xml:space="preserve">, </w:t>
            </w:r>
            <w:proofErr w:type="spellStart"/>
            <w:r w:rsidR="009A391E">
              <w:t>turės</w:t>
            </w:r>
            <w:proofErr w:type="spellEnd"/>
            <w:r w:rsidR="009A391E">
              <w:t xml:space="preserve"> </w:t>
            </w:r>
            <w:proofErr w:type="spellStart"/>
            <w:r w:rsidR="009A391E">
              <w:t>teorinių</w:t>
            </w:r>
            <w:proofErr w:type="spellEnd"/>
            <w:r w:rsidR="009A391E">
              <w:t xml:space="preserve"> </w:t>
            </w:r>
            <w:proofErr w:type="spellStart"/>
            <w:r w:rsidR="009A391E">
              <w:t>ir</w:t>
            </w:r>
            <w:proofErr w:type="spellEnd"/>
            <w:r w:rsidR="009A391E">
              <w:t xml:space="preserve"> </w:t>
            </w:r>
            <w:proofErr w:type="spellStart"/>
            <w:r w:rsidR="009A391E">
              <w:t>praktinių</w:t>
            </w:r>
            <w:proofErr w:type="spellEnd"/>
            <w:r w:rsidR="009A391E">
              <w:t xml:space="preserve"> </w:t>
            </w:r>
            <w:proofErr w:type="spellStart"/>
            <w:r w:rsidR="009A391E">
              <w:t>žinių</w:t>
            </w:r>
            <w:proofErr w:type="spellEnd"/>
            <w:r>
              <w:t xml:space="preserve"> </w:t>
            </w:r>
            <w:proofErr w:type="spellStart"/>
            <w:r>
              <w:t>apie</w:t>
            </w:r>
            <w:proofErr w:type="spellEnd"/>
            <w:r>
              <w:t xml:space="preserve"> </w:t>
            </w:r>
            <w:proofErr w:type="spellStart"/>
            <w:r>
              <w:t>įvairius</w:t>
            </w:r>
            <w:proofErr w:type="spellEnd"/>
            <w:r w:rsidR="009A391E">
              <w:t xml:space="preserve"> </w:t>
            </w:r>
            <w:proofErr w:type="spellStart"/>
            <w:r>
              <w:t>šokių</w:t>
            </w:r>
            <w:proofErr w:type="spellEnd"/>
            <w:r>
              <w:t xml:space="preserve"> </w:t>
            </w:r>
            <w:proofErr w:type="spellStart"/>
            <w:r>
              <w:t>žanrus</w:t>
            </w:r>
            <w:proofErr w:type="spellEnd"/>
            <w:r>
              <w:t xml:space="preserve">, </w:t>
            </w:r>
            <w:proofErr w:type="spellStart"/>
            <w:r>
              <w:t>gebės</w:t>
            </w:r>
            <w:proofErr w:type="spellEnd"/>
            <w:r>
              <w:t xml:space="preserve"> </w:t>
            </w:r>
            <w:proofErr w:type="spellStart"/>
            <w:r>
              <w:t>savarankiškai</w:t>
            </w:r>
            <w:proofErr w:type="spellEnd"/>
            <w:r>
              <w:t xml:space="preserve"> </w:t>
            </w:r>
            <w:proofErr w:type="spellStart"/>
            <w:proofErr w:type="gramStart"/>
            <w:r>
              <w:t>šokti</w:t>
            </w:r>
            <w:proofErr w:type="spellEnd"/>
            <w:r>
              <w:t xml:space="preserve">  </w:t>
            </w:r>
            <w:proofErr w:type="spellStart"/>
            <w:r>
              <w:t>šiuolaikinio</w:t>
            </w:r>
            <w:proofErr w:type="spellEnd"/>
            <w:proofErr w:type="gramEnd"/>
            <w:r>
              <w:t xml:space="preserve"> </w:t>
            </w:r>
            <w:proofErr w:type="spellStart"/>
            <w:r>
              <w:t>šokio</w:t>
            </w:r>
            <w:proofErr w:type="spellEnd"/>
            <w:r>
              <w:t xml:space="preserve"> </w:t>
            </w:r>
            <w:proofErr w:type="spellStart"/>
            <w:r>
              <w:t>pastatymuose</w:t>
            </w:r>
            <w:proofErr w:type="spellEnd"/>
            <w:r>
              <w:t xml:space="preserve">, </w:t>
            </w:r>
            <w:proofErr w:type="spellStart"/>
            <w:r>
              <w:t>įgy</w:t>
            </w:r>
            <w:r w:rsidR="009A391E">
              <w:t>s</w:t>
            </w:r>
            <w:proofErr w:type="spellEnd"/>
            <w:r w:rsidR="009A391E">
              <w:t xml:space="preserve"> </w:t>
            </w:r>
            <w:proofErr w:type="spellStart"/>
            <w:r w:rsidR="009A391E">
              <w:t>darbštumo</w:t>
            </w:r>
            <w:proofErr w:type="spellEnd"/>
            <w:r w:rsidR="009A391E">
              <w:t xml:space="preserve">, </w:t>
            </w:r>
            <w:proofErr w:type="spellStart"/>
            <w:r w:rsidR="009A391E">
              <w:t>atkaklumo</w:t>
            </w:r>
            <w:proofErr w:type="spellEnd"/>
            <w:r w:rsidR="009A391E">
              <w:t xml:space="preserve">, </w:t>
            </w:r>
            <w:proofErr w:type="spellStart"/>
            <w:r w:rsidR="009A391E">
              <w:t>atsakomybės</w:t>
            </w:r>
            <w:proofErr w:type="spellEnd"/>
            <w:r w:rsidR="009A391E">
              <w:t xml:space="preserve">, </w:t>
            </w:r>
            <w:proofErr w:type="spellStart"/>
            <w:r w:rsidR="009A391E">
              <w:t>emocijų</w:t>
            </w:r>
            <w:proofErr w:type="spellEnd"/>
            <w:r w:rsidR="009A391E">
              <w:t xml:space="preserve"> </w:t>
            </w:r>
            <w:proofErr w:type="spellStart"/>
            <w:r w:rsidR="009A391E">
              <w:t>valdymo</w:t>
            </w:r>
            <w:proofErr w:type="spellEnd"/>
            <w:r w:rsidR="009A391E">
              <w:t xml:space="preserve">, </w:t>
            </w:r>
            <w:proofErr w:type="spellStart"/>
            <w:r w:rsidR="009A391E">
              <w:t>valios</w:t>
            </w:r>
            <w:proofErr w:type="spellEnd"/>
            <w:r w:rsidR="009A391E">
              <w:t xml:space="preserve"> </w:t>
            </w:r>
            <w:proofErr w:type="spellStart"/>
            <w:r w:rsidR="009A391E">
              <w:t>ir</w:t>
            </w:r>
            <w:proofErr w:type="spellEnd"/>
            <w:r w:rsidR="009A391E">
              <w:t xml:space="preserve"> </w:t>
            </w:r>
            <w:proofErr w:type="spellStart"/>
            <w:r w:rsidR="009A391E">
              <w:t>kitų</w:t>
            </w:r>
            <w:proofErr w:type="spellEnd"/>
            <w:r w:rsidR="009A391E">
              <w:t xml:space="preserve"> </w:t>
            </w:r>
            <w:proofErr w:type="spellStart"/>
            <w:r w:rsidR="009A391E">
              <w:t>asmeninių</w:t>
            </w:r>
            <w:proofErr w:type="spellEnd"/>
            <w:r w:rsidR="009A391E">
              <w:t xml:space="preserve"> </w:t>
            </w:r>
            <w:proofErr w:type="spellStart"/>
            <w:r w:rsidR="009A391E">
              <w:t>savybių</w:t>
            </w:r>
            <w:proofErr w:type="spellEnd"/>
            <w:r w:rsidR="009A391E">
              <w:t>.</w:t>
            </w:r>
          </w:p>
        </w:tc>
      </w:tr>
      <w:tr w:rsidR="00023700" w:rsidRPr="001276B8" w:rsidTr="009C1645">
        <w:tc>
          <w:tcPr>
            <w:tcW w:w="705" w:type="dxa"/>
            <w:vMerge w:val="restart"/>
            <w:shd w:val="clear" w:color="auto" w:fill="auto"/>
          </w:tcPr>
          <w:p w:rsidR="00023700" w:rsidRPr="001276B8" w:rsidRDefault="00023700" w:rsidP="009B67F4">
            <w:pPr>
              <w:rPr>
                <w:b/>
                <w:lang w:val="lt-LT"/>
              </w:rPr>
            </w:pPr>
            <w:r w:rsidRPr="001276B8">
              <w:rPr>
                <w:b/>
                <w:lang w:val="lt-LT"/>
              </w:rPr>
              <w:t>3.1.</w:t>
            </w:r>
          </w:p>
        </w:tc>
        <w:tc>
          <w:tcPr>
            <w:tcW w:w="9646" w:type="dxa"/>
            <w:gridSpan w:val="10"/>
            <w:shd w:val="clear" w:color="auto" w:fill="auto"/>
            <w:vAlign w:val="center"/>
          </w:tcPr>
          <w:p w:rsidR="00023700" w:rsidRPr="001276B8" w:rsidRDefault="00023700" w:rsidP="00762E80">
            <w:pPr>
              <w:rPr>
                <w:b/>
                <w:lang w:val="lt-LT"/>
              </w:rPr>
            </w:pPr>
            <w:r w:rsidRPr="001276B8">
              <w:rPr>
                <w:b/>
                <w:lang w:val="lt-LT"/>
              </w:rPr>
              <w:t xml:space="preserve">Nuoroda į išsamesnę informaciją </w:t>
            </w:r>
            <w:r w:rsidR="00762E80">
              <w:rPr>
                <w:b/>
                <w:lang w:val="lt-LT"/>
              </w:rPr>
              <w:t>(</w:t>
            </w:r>
            <w:r w:rsidRPr="001276B8">
              <w:rPr>
                <w:lang w:val="lt-LT"/>
              </w:rPr>
              <w:t>nuorodą į tinklalapį, kuriame pateikiama dau</w:t>
            </w:r>
            <w:r w:rsidR="00B752BD">
              <w:rPr>
                <w:lang w:val="lt-LT"/>
              </w:rPr>
              <w:t>giau informacijos apie programą</w:t>
            </w:r>
            <w:r w:rsidR="00762E80">
              <w:rPr>
                <w:lang w:val="lt-LT"/>
              </w:rPr>
              <w:t>)</w:t>
            </w:r>
          </w:p>
        </w:tc>
      </w:tr>
      <w:tr w:rsidR="00023700" w:rsidRPr="001276B8" w:rsidTr="009C1645">
        <w:tc>
          <w:tcPr>
            <w:tcW w:w="705" w:type="dxa"/>
            <w:vMerge/>
            <w:shd w:val="clear" w:color="auto" w:fill="auto"/>
          </w:tcPr>
          <w:p w:rsidR="00023700" w:rsidRPr="001276B8" w:rsidRDefault="00023700" w:rsidP="009B67F4">
            <w:pPr>
              <w:rPr>
                <w:b/>
                <w:lang w:val="lt-LT"/>
              </w:rPr>
            </w:pPr>
          </w:p>
        </w:tc>
        <w:tc>
          <w:tcPr>
            <w:tcW w:w="9646" w:type="dxa"/>
            <w:gridSpan w:val="10"/>
            <w:shd w:val="clear" w:color="auto" w:fill="auto"/>
            <w:vAlign w:val="center"/>
          </w:tcPr>
          <w:p w:rsidR="00023700" w:rsidRDefault="00AD0938" w:rsidP="00AD0938">
            <w:pPr>
              <w:rPr>
                <w:lang w:val="lt-LT"/>
              </w:rPr>
            </w:pPr>
            <w:r>
              <w:rPr>
                <w:lang w:val="lt-LT"/>
              </w:rPr>
              <w:t>Facebook paskyroje Krakių kultūros centras</w:t>
            </w:r>
          </w:p>
          <w:p w:rsidR="00AD0938" w:rsidRPr="001276B8" w:rsidRDefault="00AD0938" w:rsidP="00AD0938">
            <w:pPr>
              <w:rPr>
                <w:lang w:val="lt-LT"/>
              </w:rPr>
            </w:pPr>
            <w:r>
              <w:rPr>
                <w:lang w:val="lt-LT"/>
              </w:rPr>
              <w:t>www.krakiukc.lt</w:t>
            </w:r>
            <w:bookmarkStart w:id="0" w:name="_GoBack"/>
            <w:bookmarkEnd w:id="0"/>
          </w:p>
        </w:tc>
      </w:tr>
      <w:tr w:rsidR="00023700" w:rsidRPr="001276B8" w:rsidTr="009C1645">
        <w:trPr>
          <w:trHeight w:val="425"/>
        </w:trPr>
        <w:tc>
          <w:tcPr>
            <w:tcW w:w="705" w:type="dxa"/>
            <w:vMerge w:val="restart"/>
            <w:shd w:val="clear" w:color="auto" w:fill="auto"/>
          </w:tcPr>
          <w:p w:rsidR="00023700" w:rsidRPr="001276B8" w:rsidRDefault="00023700" w:rsidP="009B67F4">
            <w:pPr>
              <w:pStyle w:val="BasicParagraph"/>
              <w:spacing w:line="240" w:lineRule="auto"/>
              <w:rPr>
                <w:b/>
              </w:rPr>
            </w:pPr>
            <w:r w:rsidRPr="001276B8">
              <w:rPr>
                <w:b/>
              </w:rPr>
              <w:lastRenderedPageBreak/>
              <w:t>4.</w:t>
            </w:r>
          </w:p>
        </w:tc>
        <w:tc>
          <w:tcPr>
            <w:tcW w:w="9646" w:type="dxa"/>
            <w:gridSpan w:val="10"/>
            <w:shd w:val="clear" w:color="auto" w:fill="auto"/>
            <w:vAlign w:val="center"/>
          </w:tcPr>
          <w:p w:rsidR="00023700" w:rsidRPr="001276B8" w:rsidRDefault="00023700" w:rsidP="00E479E7">
            <w:pPr>
              <w:pStyle w:val="BasicParagraph"/>
              <w:spacing w:line="240" w:lineRule="auto"/>
              <w:rPr>
                <w:b/>
              </w:rPr>
            </w:pPr>
            <w:r w:rsidRPr="001276B8">
              <w:rPr>
                <w:b/>
              </w:rPr>
              <w:t>Ugdymo kryptis</w:t>
            </w:r>
            <w:r w:rsidR="00B752BD">
              <w:rPr>
                <w:b/>
              </w:rPr>
              <w:t xml:space="preserve"> </w:t>
            </w:r>
            <w:r w:rsidR="00B752BD" w:rsidRPr="00762E80">
              <w:t>(</w:t>
            </w:r>
            <w:r w:rsidRPr="001276B8">
              <w:t>pagal N</w:t>
            </w:r>
            <w:r w:rsidR="00E479E7">
              <w:t>VŠ</w:t>
            </w:r>
            <w:r w:rsidRPr="001276B8">
              <w:t xml:space="preserve"> ugdymo krypčių klasifikatori</w:t>
            </w:r>
            <w:r w:rsidR="00FA3A89">
              <w:t>ų</w:t>
            </w:r>
            <w:r w:rsidR="00762E80">
              <w:t>)</w:t>
            </w:r>
          </w:p>
        </w:tc>
      </w:tr>
      <w:tr w:rsidR="00023700" w:rsidRPr="001276B8" w:rsidTr="00762E80">
        <w:trPr>
          <w:trHeight w:val="291"/>
        </w:trPr>
        <w:tc>
          <w:tcPr>
            <w:tcW w:w="705" w:type="dxa"/>
            <w:vMerge/>
            <w:shd w:val="clear" w:color="auto" w:fill="auto"/>
          </w:tcPr>
          <w:p w:rsidR="00023700" w:rsidRPr="001276B8" w:rsidRDefault="00023700" w:rsidP="009B67F4">
            <w:pPr>
              <w:pStyle w:val="BasicParagraph"/>
              <w:spacing w:line="240" w:lineRule="auto"/>
              <w:rPr>
                <w:b/>
              </w:rPr>
            </w:pPr>
          </w:p>
        </w:tc>
        <w:tc>
          <w:tcPr>
            <w:tcW w:w="5263" w:type="dxa"/>
            <w:gridSpan w:val="6"/>
            <w:tcBorders>
              <w:right w:val="nil"/>
            </w:tcBorders>
            <w:shd w:val="clear" w:color="auto" w:fill="auto"/>
            <w:vAlign w:val="center"/>
          </w:tcPr>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Muzika</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Dailė</w:t>
            </w:r>
          </w:p>
          <w:p w:rsidR="00023700" w:rsidRPr="001276B8" w:rsidRDefault="00D90E70" w:rsidP="009B67F4">
            <w:pPr>
              <w:pStyle w:val="BasicParagraph"/>
              <w:spacing w:line="240" w:lineRule="auto"/>
              <w:ind w:left="360"/>
            </w:pPr>
            <w:r>
              <w:rPr>
                <w:rFonts w:ascii="MS Mincho" w:eastAsia="MS Mincho" w:hAnsi="MS Mincho" w:cs="MS Mincho"/>
              </w:rPr>
              <w:t>x</w:t>
            </w:r>
            <w:r w:rsidR="00023700" w:rsidRPr="001276B8">
              <w:t xml:space="preserve"> Šokis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Teatras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Sportas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Techninė kūryba</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Turizmas ir kraštotyra</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Gamta, ekologija</w:t>
            </w:r>
          </w:p>
        </w:tc>
        <w:tc>
          <w:tcPr>
            <w:tcW w:w="4383" w:type="dxa"/>
            <w:gridSpan w:val="4"/>
            <w:tcBorders>
              <w:left w:val="nil"/>
            </w:tcBorders>
            <w:shd w:val="clear" w:color="auto" w:fill="auto"/>
            <w:vAlign w:val="center"/>
          </w:tcPr>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Saugus eismas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Informacinės technologijos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Technologijos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Medijos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Etnokultūra</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Kalbos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Pilietiškumas</w:t>
            </w:r>
          </w:p>
          <w:p w:rsidR="00023700" w:rsidRPr="001276B8" w:rsidRDefault="00023700" w:rsidP="009B67F4">
            <w:pPr>
              <w:pStyle w:val="BasicParagraph"/>
              <w:spacing w:line="240" w:lineRule="auto"/>
              <w:ind w:left="360"/>
            </w:pPr>
            <w:r w:rsidRPr="001276B8">
              <w:rPr>
                <w:rFonts w:ascii="MS Mincho" w:eastAsia="MS Mincho" w:hAnsi="MS Mincho" w:cs="MS Mincho" w:hint="eastAsia"/>
              </w:rPr>
              <w:t>☐</w:t>
            </w:r>
            <w:r w:rsidRPr="001276B8">
              <w:t xml:space="preserve"> Kita</w:t>
            </w:r>
            <w:r w:rsidR="00E45E94">
              <w:t xml:space="preserve"> (įrašyti</w:t>
            </w:r>
            <w:proofErr w:type="gramStart"/>
            <w:r w:rsidR="00E45E94">
              <w:t>) ............................</w:t>
            </w:r>
            <w:proofErr w:type="gramEnd"/>
          </w:p>
        </w:tc>
      </w:tr>
      <w:tr w:rsidR="00D86E51" w:rsidRPr="001276B8" w:rsidTr="00D86E51">
        <w:trPr>
          <w:trHeight w:val="433"/>
        </w:trPr>
        <w:tc>
          <w:tcPr>
            <w:tcW w:w="705" w:type="dxa"/>
            <w:vMerge w:val="restart"/>
            <w:shd w:val="clear" w:color="auto" w:fill="auto"/>
          </w:tcPr>
          <w:p w:rsidR="00D86E51" w:rsidRPr="001276B8" w:rsidRDefault="00D86E51" w:rsidP="009B67F4">
            <w:pPr>
              <w:pStyle w:val="BasicParagraph"/>
              <w:spacing w:line="240" w:lineRule="auto"/>
              <w:rPr>
                <w:b/>
              </w:rPr>
            </w:pPr>
            <w:r w:rsidRPr="001276B8">
              <w:rPr>
                <w:b/>
              </w:rPr>
              <w:t>5.</w:t>
            </w:r>
          </w:p>
        </w:tc>
        <w:tc>
          <w:tcPr>
            <w:tcW w:w="9646" w:type="dxa"/>
            <w:gridSpan w:val="10"/>
            <w:shd w:val="clear" w:color="auto" w:fill="auto"/>
            <w:vAlign w:val="center"/>
          </w:tcPr>
          <w:p w:rsidR="00D86E51" w:rsidRPr="001276B8" w:rsidRDefault="00D86E51" w:rsidP="00D86E51">
            <w:pPr>
              <w:pStyle w:val="BasicParagraph"/>
              <w:spacing w:line="240" w:lineRule="auto"/>
              <w:rPr>
                <w:b/>
              </w:rPr>
            </w:pPr>
            <w:r>
              <w:rPr>
                <w:b/>
              </w:rPr>
              <w:t>NVŠ</w:t>
            </w:r>
            <w:r w:rsidRPr="001276B8">
              <w:rPr>
                <w:b/>
              </w:rPr>
              <w:t xml:space="preserve"> programos tiksl</w:t>
            </w:r>
            <w:r>
              <w:rPr>
                <w:b/>
              </w:rPr>
              <w:t xml:space="preserve">as </w:t>
            </w:r>
            <w:r w:rsidRPr="00FA3A89">
              <w:t>(</w:t>
            </w:r>
            <w:r w:rsidRPr="00FA3A89">
              <w:rPr>
                <w:rFonts w:eastAsia="MS Mincho"/>
                <w:iCs/>
                <w:lang w:eastAsia="ja-JP"/>
              </w:rPr>
              <w:t>formuluojamas aiškiu teiginiu</w:t>
            </w:r>
            <w:r w:rsidRPr="00FA3A89">
              <w:rPr>
                <w:rFonts w:eastAsia="MS Mincho"/>
                <w:lang w:eastAsia="ja-JP"/>
              </w:rPr>
              <w:t>,</w:t>
            </w:r>
            <w:r>
              <w:rPr>
                <w:rFonts w:eastAsia="MS Mincho"/>
                <w:iCs/>
                <w:lang w:eastAsia="ja-JP"/>
              </w:rPr>
              <w:t xml:space="preserve"> apibūdinančiu programos visumą ir </w:t>
            </w:r>
            <w:r w:rsidRPr="00FA3A89">
              <w:rPr>
                <w:rFonts w:eastAsia="MS Mincho"/>
                <w:lang w:eastAsia="ja-JP"/>
              </w:rPr>
              <w:t xml:space="preserve"> pagrindin</w:t>
            </w:r>
            <w:r>
              <w:rPr>
                <w:rFonts w:eastAsia="MS Mincho"/>
                <w:lang w:eastAsia="ja-JP"/>
              </w:rPr>
              <w:t>ę</w:t>
            </w:r>
            <w:r w:rsidRPr="00FA3A89">
              <w:rPr>
                <w:rFonts w:eastAsia="MS Mincho"/>
                <w:lang w:eastAsia="ja-JP"/>
              </w:rPr>
              <w:t xml:space="preserve"> ugdom</w:t>
            </w:r>
            <w:r>
              <w:rPr>
                <w:rFonts w:eastAsia="MS Mincho"/>
                <w:lang w:eastAsia="ja-JP"/>
              </w:rPr>
              <w:t>ą kompetenciją)</w:t>
            </w:r>
          </w:p>
        </w:tc>
      </w:tr>
      <w:tr w:rsidR="00023700" w:rsidRPr="001276B8" w:rsidTr="009C1645">
        <w:trPr>
          <w:trHeight w:val="397"/>
        </w:trPr>
        <w:tc>
          <w:tcPr>
            <w:tcW w:w="705" w:type="dxa"/>
            <w:vMerge/>
            <w:shd w:val="clear" w:color="auto" w:fill="auto"/>
          </w:tcPr>
          <w:p w:rsidR="00023700" w:rsidRPr="001276B8" w:rsidRDefault="00023700" w:rsidP="009B67F4">
            <w:pPr>
              <w:pStyle w:val="BasicParagraph"/>
              <w:spacing w:line="240" w:lineRule="auto"/>
              <w:rPr>
                <w:b/>
              </w:rPr>
            </w:pPr>
          </w:p>
        </w:tc>
        <w:tc>
          <w:tcPr>
            <w:tcW w:w="9646" w:type="dxa"/>
            <w:gridSpan w:val="10"/>
            <w:shd w:val="clear" w:color="auto" w:fill="auto"/>
            <w:vAlign w:val="center"/>
          </w:tcPr>
          <w:p w:rsidR="00023700" w:rsidRPr="001276B8" w:rsidRDefault="00D90E70" w:rsidP="009B67F4">
            <w:pPr>
              <w:pStyle w:val="BasicParagraph"/>
              <w:spacing w:line="240" w:lineRule="auto"/>
              <w:rPr>
                <w:lang w:eastAsia="lt-LT"/>
              </w:rPr>
            </w:pPr>
            <w:r>
              <w:t xml:space="preserve"> </w:t>
            </w:r>
            <w:r w:rsidRPr="003551AA">
              <w:rPr>
                <w:b/>
                <w:i/>
              </w:rPr>
              <w:t>Tikslas</w:t>
            </w:r>
            <w:r>
              <w:t xml:space="preserve"> – </w:t>
            </w:r>
            <w:r w:rsidR="00723F6F">
              <w:rPr>
                <w:bCs/>
              </w:rPr>
              <w:t xml:space="preserve">skatinant kūrybinį ir socialinį mokinių aktyvumą palaikyti jų žingeidumą, norą šokti  ir </w:t>
            </w:r>
            <w:r>
              <w:t>suteikti bendrąjį išprusimą šokio srityje.</w:t>
            </w:r>
          </w:p>
          <w:p w:rsidR="00D46031" w:rsidRPr="001276B8" w:rsidRDefault="00D46031" w:rsidP="009B67F4">
            <w:pPr>
              <w:pStyle w:val="BasicParagraph"/>
              <w:spacing w:line="240" w:lineRule="auto"/>
              <w:rPr>
                <w:lang w:eastAsia="lt-LT"/>
              </w:rPr>
            </w:pPr>
          </w:p>
        </w:tc>
      </w:tr>
      <w:tr w:rsidR="00D86E51" w:rsidRPr="001276B8" w:rsidTr="00D86E51">
        <w:trPr>
          <w:trHeight w:val="718"/>
        </w:trPr>
        <w:tc>
          <w:tcPr>
            <w:tcW w:w="705" w:type="dxa"/>
            <w:shd w:val="clear" w:color="auto" w:fill="auto"/>
          </w:tcPr>
          <w:p w:rsidR="00D86E51" w:rsidRPr="001276B8" w:rsidRDefault="00D86E51" w:rsidP="009B67F4">
            <w:pPr>
              <w:pStyle w:val="BasicParagraph"/>
              <w:spacing w:line="240" w:lineRule="auto"/>
              <w:rPr>
                <w:b/>
              </w:rPr>
            </w:pPr>
            <w:r w:rsidRPr="001276B8">
              <w:rPr>
                <w:b/>
              </w:rPr>
              <w:t>6.</w:t>
            </w:r>
          </w:p>
        </w:tc>
        <w:tc>
          <w:tcPr>
            <w:tcW w:w="9646" w:type="dxa"/>
            <w:gridSpan w:val="10"/>
            <w:shd w:val="clear" w:color="auto" w:fill="auto"/>
            <w:vAlign w:val="center"/>
          </w:tcPr>
          <w:p w:rsidR="00D86E51" w:rsidRPr="001276B8" w:rsidRDefault="00D86E51" w:rsidP="00D86E51">
            <w:pPr>
              <w:pStyle w:val="BasicParagraph"/>
              <w:spacing w:line="240" w:lineRule="auto"/>
              <w:rPr>
                <w:b/>
              </w:rPr>
            </w:pPr>
            <w:r>
              <w:rPr>
                <w:b/>
              </w:rPr>
              <w:t>NVŠ</w:t>
            </w:r>
            <w:r w:rsidRPr="001276B8">
              <w:rPr>
                <w:b/>
              </w:rPr>
              <w:t xml:space="preserve"> programos uždavini</w:t>
            </w:r>
            <w:r>
              <w:rPr>
                <w:b/>
              </w:rPr>
              <w:t xml:space="preserve">ai </w:t>
            </w:r>
            <w:r w:rsidRPr="00D86E51">
              <w:t xml:space="preserve">(formuluojami </w:t>
            </w:r>
            <w:r>
              <w:t>ne</w:t>
            </w:r>
            <w:r w:rsidRPr="00D86E51">
              <w:t xml:space="preserve"> </w:t>
            </w:r>
            <w:r>
              <w:t>daugiau kaip 3 konkretūs uždaviniai</w:t>
            </w:r>
            <w:r w:rsidRPr="00D86E51">
              <w:t xml:space="preserve">, </w:t>
            </w:r>
            <w:r>
              <w:t>nurodantys</w:t>
            </w:r>
            <w:r w:rsidRPr="00D86E51">
              <w:t xml:space="preserve"> trumpalaikį tikslo įgyvendinimo rezultatą</w:t>
            </w:r>
            <w:r>
              <w:t xml:space="preserve">. </w:t>
            </w:r>
            <w:r w:rsidRPr="00D86E51">
              <w:t>Uždaviniai išdėstomi taip, kad nuosekliai atspindėtų programos realizavimo galimybes</w:t>
            </w:r>
            <w:r>
              <w:t>)</w:t>
            </w:r>
          </w:p>
        </w:tc>
      </w:tr>
      <w:tr w:rsidR="005E539A" w:rsidRPr="001276B8" w:rsidTr="009C1645">
        <w:trPr>
          <w:trHeight w:val="686"/>
        </w:trPr>
        <w:tc>
          <w:tcPr>
            <w:tcW w:w="705" w:type="dxa"/>
            <w:tcBorders>
              <w:top w:val="nil"/>
            </w:tcBorders>
            <w:shd w:val="clear" w:color="auto" w:fill="auto"/>
          </w:tcPr>
          <w:p w:rsidR="005E539A" w:rsidRPr="001276B8" w:rsidRDefault="005E539A" w:rsidP="009B67F4">
            <w:pPr>
              <w:pStyle w:val="BasicParagraph"/>
              <w:spacing w:line="240" w:lineRule="auto"/>
              <w:rPr>
                <w:b/>
              </w:rPr>
            </w:pPr>
          </w:p>
        </w:tc>
        <w:tc>
          <w:tcPr>
            <w:tcW w:w="9646" w:type="dxa"/>
            <w:gridSpan w:val="10"/>
            <w:shd w:val="clear" w:color="auto" w:fill="auto"/>
            <w:vAlign w:val="center"/>
          </w:tcPr>
          <w:p w:rsidR="00723F6F" w:rsidRPr="003551AA" w:rsidRDefault="00723F6F" w:rsidP="00723F6F">
            <w:pPr>
              <w:pStyle w:val="a"/>
              <w:spacing w:after="0" w:line="240" w:lineRule="auto"/>
              <w:ind w:left="0" w:firstLine="0"/>
              <w:rPr>
                <w:b/>
                <w:i/>
                <w:color w:val="auto"/>
                <w:sz w:val="24"/>
                <w:lang w:val="lt-LT"/>
              </w:rPr>
            </w:pPr>
            <w:r w:rsidRPr="003551AA">
              <w:rPr>
                <w:b/>
                <w:i/>
                <w:color w:val="auto"/>
                <w:sz w:val="24"/>
                <w:lang w:val="lt-LT"/>
              </w:rPr>
              <w:t>U</w:t>
            </w:r>
            <w:r w:rsidR="003551AA">
              <w:rPr>
                <w:b/>
                <w:i/>
                <w:color w:val="auto"/>
                <w:sz w:val="24"/>
                <w:lang w:val="lt-LT"/>
              </w:rPr>
              <w:t>ždaviniai</w:t>
            </w:r>
            <w:r w:rsidRPr="003551AA">
              <w:rPr>
                <w:b/>
                <w:i/>
                <w:color w:val="auto"/>
                <w:sz w:val="24"/>
                <w:lang w:val="lt-LT"/>
              </w:rPr>
              <w:t xml:space="preserve"> </w:t>
            </w:r>
          </w:p>
          <w:p w:rsidR="00723F6F" w:rsidRDefault="00A37943" w:rsidP="00723F6F">
            <w:pPr>
              <w:pStyle w:val="a"/>
              <w:numPr>
                <w:ilvl w:val="0"/>
                <w:numId w:val="7"/>
              </w:numPr>
              <w:spacing w:after="0" w:line="240" w:lineRule="auto"/>
              <w:rPr>
                <w:color w:val="auto"/>
                <w:sz w:val="24"/>
                <w:szCs w:val="24"/>
                <w:lang w:val="lt-LT"/>
              </w:rPr>
            </w:pPr>
            <w:r>
              <w:rPr>
                <w:color w:val="auto"/>
                <w:sz w:val="24"/>
                <w:szCs w:val="24"/>
                <w:lang w:val="lt-LT"/>
              </w:rPr>
              <w:t>u</w:t>
            </w:r>
            <w:r w:rsidR="00723F6F">
              <w:rPr>
                <w:color w:val="auto"/>
                <w:sz w:val="24"/>
                <w:szCs w:val="24"/>
                <w:lang w:val="lt-LT"/>
              </w:rPr>
              <w:t>gdy</w:t>
            </w:r>
            <w:r>
              <w:rPr>
                <w:color w:val="auto"/>
                <w:sz w:val="24"/>
                <w:szCs w:val="24"/>
                <w:lang w:val="lt-LT"/>
              </w:rPr>
              <w:t xml:space="preserve">sis </w:t>
            </w:r>
            <w:r w:rsidR="00723F6F">
              <w:rPr>
                <w:color w:val="auto"/>
                <w:sz w:val="24"/>
                <w:szCs w:val="24"/>
                <w:lang w:val="lt-LT"/>
              </w:rPr>
              <w:t>pasitikėjimą savimi ir pagarbą kitam;</w:t>
            </w:r>
          </w:p>
          <w:p w:rsidR="00723F6F" w:rsidRDefault="00A37943" w:rsidP="00723F6F">
            <w:pPr>
              <w:pStyle w:val="a"/>
              <w:numPr>
                <w:ilvl w:val="0"/>
                <w:numId w:val="7"/>
              </w:numPr>
              <w:spacing w:after="0" w:line="240" w:lineRule="auto"/>
              <w:rPr>
                <w:color w:val="auto"/>
                <w:sz w:val="24"/>
                <w:szCs w:val="24"/>
                <w:lang w:val="lt-LT"/>
              </w:rPr>
            </w:pPr>
            <w:r>
              <w:rPr>
                <w:color w:val="auto"/>
                <w:sz w:val="24"/>
                <w:szCs w:val="24"/>
                <w:lang w:val="lt-LT"/>
              </w:rPr>
              <w:t xml:space="preserve">susipažins su </w:t>
            </w:r>
            <w:r w:rsidR="0050282D">
              <w:rPr>
                <w:color w:val="auto"/>
                <w:sz w:val="24"/>
                <w:szCs w:val="24"/>
                <w:lang w:val="lt-LT"/>
              </w:rPr>
              <w:t>įvairiais</w:t>
            </w:r>
            <w:r>
              <w:rPr>
                <w:color w:val="auto"/>
                <w:sz w:val="24"/>
                <w:szCs w:val="24"/>
                <w:lang w:val="lt-LT"/>
              </w:rPr>
              <w:t xml:space="preserve"> </w:t>
            </w:r>
            <w:r w:rsidR="00723F6F">
              <w:rPr>
                <w:color w:val="auto"/>
                <w:sz w:val="24"/>
                <w:szCs w:val="24"/>
                <w:lang w:val="lt-LT"/>
              </w:rPr>
              <w:t xml:space="preserve"> šokio žanrais;</w:t>
            </w:r>
          </w:p>
          <w:p w:rsidR="00723F6F" w:rsidRDefault="00A37943" w:rsidP="00723F6F">
            <w:pPr>
              <w:pStyle w:val="a"/>
              <w:numPr>
                <w:ilvl w:val="0"/>
                <w:numId w:val="7"/>
              </w:numPr>
              <w:spacing w:after="0" w:line="240" w:lineRule="auto"/>
              <w:rPr>
                <w:color w:val="auto"/>
                <w:sz w:val="24"/>
                <w:szCs w:val="24"/>
                <w:lang w:val="lt-LT"/>
              </w:rPr>
            </w:pPr>
            <w:r>
              <w:rPr>
                <w:color w:val="auto"/>
                <w:sz w:val="24"/>
                <w:szCs w:val="24"/>
                <w:lang w:val="lt-LT"/>
              </w:rPr>
              <w:t>mokysis</w:t>
            </w:r>
            <w:r w:rsidR="00723F6F">
              <w:rPr>
                <w:color w:val="auto"/>
                <w:sz w:val="24"/>
                <w:szCs w:val="24"/>
                <w:lang w:val="lt-LT"/>
              </w:rPr>
              <w:t xml:space="preserve"> šokti i</w:t>
            </w:r>
            <w:r>
              <w:rPr>
                <w:color w:val="auto"/>
                <w:sz w:val="24"/>
                <w:szCs w:val="24"/>
                <w:lang w:val="lt-LT"/>
              </w:rPr>
              <w:t>r kurti šokius remiantis šiuolaikinio šokio žanro</w:t>
            </w:r>
            <w:r w:rsidR="00723F6F">
              <w:rPr>
                <w:color w:val="auto"/>
                <w:sz w:val="24"/>
                <w:szCs w:val="24"/>
                <w:lang w:val="lt-LT"/>
              </w:rPr>
              <w:t xml:space="preserve"> priemonėmis;</w:t>
            </w:r>
          </w:p>
          <w:p w:rsidR="00723F6F" w:rsidRDefault="00A37943" w:rsidP="00723F6F">
            <w:pPr>
              <w:pStyle w:val="a"/>
              <w:numPr>
                <w:ilvl w:val="0"/>
                <w:numId w:val="7"/>
              </w:numPr>
              <w:spacing w:after="0" w:line="240" w:lineRule="auto"/>
              <w:rPr>
                <w:color w:val="auto"/>
                <w:sz w:val="24"/>
                <w:szCs w:val="24"/>
                <w:lang w:val="lt-LT"/>
              </w:rPr>
            </w:pPr>
            <w:r>
              <w:rPr>
                <w:color w:val="auto"/>
                <w:sz w:val="24"/>
                <w:szCs w:val="24"/>
                <w:lang w:val="lt-LT"/>
              </w:rPr>
              <w:t>mokysis</w:t>
            </w:r>
            <w:r w:rsidR="0050282D">
              <w:rPr>
                <w:color w:val="auto"/>
                <w:sz w:val="24"/>
                <w:szCs w:val="24"/>
                <w:lang w:val="lt-LT"/>
              </w:rPr>
              <w:t xml:space="preserve"> išreikšti savo jausmus judesiu</w:t>
            </w:r>
            <w:r w:rsidR="00723F6F">
              <w:rPr>
                <w:color w:val="auto"/>
                <w:sz w:val="24"/>
                <w:szCs w:val="24"/>
                <w:lang w:val="lt-LT"/>
              </w:rPr>
              <w:t xml:space="preserve">; </w:t>
            </w:r>
          </w:p>
          <w:p w:rsidR="00723F6F" w:rsidRDefault="00A37943" w:rsidP="00723F6F">
            <w:pPr>
              <w:pStyle w:val="a"/>
              <w:numPr>
                <w:ilvl w:val="0"/>
                <w:numId w:val="7"/>
              </w:numPr>
              <w:spacing w:after="0" w:line="240" w:lineRule="auto"/>
              <w:rPr>
                <w:color w:val="auto"/>
                <w:sz w:val="24"/>
                <w:szCs w:val="24"/>
                <w:lang w:val="lt-LT"/>
              </w:rPr>
            </w:pPr>
            <w:r>
              <w:rPr>
                <w:color w:val="auto"/>
                <w:sz w:val="24"/>
                <w:szCs w:val="24"/>
                <w:lang w:val="lt-LT"/>
              </w:rPr>
              <w:t>mokysis</w:t>
            </w:r>
            <w:r w:rsidR="00723F6F">
              <w:rPr>
                <w:color w:val="auto"/>
                <w:sz w:val="24"/>
                <w:szCs w:val="24"/>
                <w:lang w:val="lt-LT"/>
              </w:rPr>
              <w:t xml:space="preserve"> išsakyti ir pagrįsti savo bei išklausyti kito nuomonę;</w:t>
            </w:r>
          </w:p>
          <w:p w:rsidR="005E539A" w:rsidRPr="001276B8" w:rsidRDefault="005E539A" w:rsidP="00C23345">
            <w:pPr>
              <w:pStyle w:val="a"/>
              <w:spacing w:after="0" w:line="240" w:lineRule="auto"/>
            </w:pPr>
          </w:p>
        </w:tc>
      </w:tr>
      <w:tr w:rsidR="00023700" w:rsidRPr="001276B8" w:rsidTr="009C1645">
        <w:trPr>
          <w:trHeight w:val="965"/>
        </w:trPr>
        <w:tc>
          <w:tcPr>
            <w:tcW w:w="705" w:type="dxa"/>
            <w:vMerge w:val="restart"/>
            <w:shd w:val="clear" w:color="auto" w:fill="auto"/>
          </w:tcPr>
          <w:p w:rsidR="00023700" w:rsidRPr="001276B8" w:rsidRDefault="00023700" w:rsidP="009B67F4">
            <w:pPr>
              <w:pStyle w:val="BasicParagraph"/>
              <w:spacing w:line="240" w:lineRule="auto"/>
              <w:rPr>
                <w:b/>
              </w:rPr>
            </w:pPr>
            <w:r w:rsidRPr="001276B8">
              <w:rPr>
                <w:b/>
              </w:rPr>
              <w:t>6.1.</w:t>
            </w:r>
          </w:p>
        </w:tc>
        <w:tc>
          <w:tcPr>
            <w:tcW w:w="9646" w:type="dxa"/>
            <w:gridSpan w:val="10"/>
            <w:shd w:val="clear" w:color="auto" w:fill="auto"/>
            <w:vAlign w:val="center"/>
          </w:tcPr>
          <w:p w:rsidR="00023700" w:rsidRPr="001276B8" w:rsidRDefault="00023700" w:rsidP="009B67F4">
            <w:pPr>
              <w:rPr>
                <w:rFonts w:eastAsia="Times New Roman"/>
                <w:lang w:val="lt-LT"/>
              </w:rPr>
            </w:pPr>
            <w:r w:rsidRPr="001276B8">
              <w:rPr>
                <w:rFonts w:eastAsia="Times New Roman"/>
                <w:b/>
                <w:color w:val="000000"/>
                <w:lang w:val="lt-LT" w:eastAsia="lt-LT"/>
              </w:rPr>
              <w:t xml:space="preserve">Patvirtinkite, kad programos uždaviniai atitinka </w:t>
            </w:r>
            <w:r w:rsidR="00CB58F6">
              <w:rPr>
                <w:rFonts w:eastAsia="Times New Roman"/>
                <w:b/>
                <w:color w:val="000000"/>
                <w:lang w:val="lt-LT" w:eastAsia="lt-LT"/>
              </w:rPr>
              <w:t xml:space="preserve">šiuos </w:t>
            </w:r>
            <w:r w:rsidRPr="001276B8">
              <w:rPr>
                <w:rFonts w:eastAsia="Times New Roman"/>
                <w:b/>
                <w:color w:val="000000"/>
                <w:lang w:val="lt-LT" w:eastAsia="lt-LT"/>
              </w:rPr>
              <w:t>uždavinius:</w:t>
            </w:r>
            <w:r w:rsidRPr="001276B8">
              <w:rPr>
                <w:rFonts w:eastAsia="Times New Roman"/>
                <w:color w:val="FF0000"/>
                <w:lang w:val="lt-LT"/>
              </w:rPr>
              <w:t xml:space="preserve"> </w:t>
            </w:r>
          </w:p>
          <w:p w:rsidR="00023700" w:rsidRPr="001276B8" w:rsidRDefault="00023700" w:rsidP="009B67F4">
            <w:pPr>
              <w:numPr>
                <w:ilvl w:val="0"/>
                <w:numId w:val="2"/>
              </w:numPr>
              <w:ind w:left="333" w:hanging="357"/>
              <w:rPr>
                <w:lang w:val="lt-LT"/>
              </w:rPr>
            </w:pPr>
            <w:r w:rsidRPr="001276B8">
              <w:rPr>
                <w:lang w:val="lt-LT"/>
              </w:rPr>
              <w:t>ugdyti ir plėtoti vaikų kompetencijas per saviraiškos poreikio tenkinimą;</w:t>
            </w:r>
          </w:p>
          <w:p w:rsidR="00023700" w:rsidRPr="001276B8" w:rsidRDefault="00023700" w:rsidP="009B67F4">
            <w:pPr>
              <w:numPr>
                <w:ilvl w:val="0"/>
                <w:numId w:val="2"/>
              </w:numPr>
              <w:ind w:left="333" w:hanging="357"/>
              <w:rPr>
                <w:lang w:val="lt-LT"/>
              </w:rPr>
            </w:pPr>
            <w:r w:rsidRPr="001276B8">
              <w:rPr>
                <w:lang w:val="lt-LT"/>
              </w:rPr>
              <w:t>ugdyti pagarbą žmogaus teisėms, orumą, pilietiškumą, tautiškumą, demokratišką požiūrį į pasaulėžiūrų, įsitikinimų ir gyvenimo būdo įvairovę;</w:t>
            </w:r>
          </w:p>
          <w:p w:rsidR="00023700" w:rsidRPr="001276B8" w:rsidRDefault="00023700" w:rsidP="009B67F4">
            <w:pPr>
              <w:numPr>
                <w:ilvl w:val="0"/>
                <w:numId w:val="2"/>
              </w:numPr>
              <w:ind w:left="333" w:hanging="357"/>
              <w:rPr>
                <w:lang w:val="lt-LT"/>
              </w:rPr>
            </w:pPr>
            <w:r w:rsidRPr="001276B8">
              <w:rPr>
                <w:lang w:val="lt-LT"/>
              </w:rPr>
              <w:t>ugdyti gebėjimą kritiškai mąstyti, rinktis ir orientuotis dinamiškoje visuomenėje;</w:t>
            </w:r>
          </w:p>
          <w:p w:rsidR="00023700" w:rsidRPr="001276B8" w:rsidRDefault="00023700" w:rsidP="009B67F4">
            <w:pPr>
              <w:numPr>
                <w:ilvl w:val="0"/>
                <w:numId w:val="2"/>
              </w:numPr>
              <w:ind w:left="333" w:hanging="357"/>
              <w:rPr>
                <w:lang w:val="lt-LT"/>
              </w:rPr>
            </w:pPr>
            <w:r w:rsidRPr="001276B8">
              <w:rPr>
                <w:lang w:val="lt-LT"/>
              </w:rPr>
              <w:t>spręsti socialinės integracijos problemas: mažiau galimybių turinčių (esančių iš kultūriškai, geografiškai, socialiai ir ekonomiškai nepalankios aplinkos ar turinčių specialiųjų poreikių), ypatingų poreikių (itin gabių ir talentingų) vaikų, iškritusių iš švietimo sistemos, integravimas į visuomeninį gyvenimą, socialinių problemų sprendimas;</w:t>
            </w:r>
          </w:p>
          <w:p w:rsidR="00023700" w:rsidRPr="001276B8" w:rsidRDefault="00023700" w:rsidP="009B67F4">
            <w:pPr>
              <w:numPr>
                <w:ilvl w:val="0"/>
                <w:numId w:val="2"/>
              </w:numPr>
              <w:ind w:left="333" w:hanging="357"/>
              <w:rPr>
                <w:lang w:val="lt-LT"/>
              </w:rPr>
            </w:pPr>
            <w:r w:rsidRPr="001276B8">
              <w:rPr>
                <w:lang w:val="lt-LT"/>
              </w:rPr>
              <w:t>padėti spręsti integravimosi į darbo rinką problemas;</w:t>
            </w:r>
          </w:p>
          <w:p w:rsidR="00023700" w:rsidRPr="001276B8" w:rsidRDefault="00023700" w:rsidP="009B67F4">
            <w:pPr>
              <w:pStyle w:val="ListParagraph"/>
              <w:numPr>
                <w:ilvl w:val="0"/>
                <w:numId w:val="2"/>
              </w:numPr>
              <w:ind w:left="357"/>
              <w:rPr>
                <w:lang w:val="lt-LT"/>
              </w:rPr>
            </w:pPr>
            <w:r w:rsidRPr="001276B8">
              <w:rPr>
                <w:lang w:val="lt-LT"/>
              </w:rPr>
              <w:t>tobulinti tam tikros srities žinias, gebėjimus ir įgūdžius, suteikti asmeniui papildomų dalykinių kompetencijų.</w:t>
            </w:r>
          </w:p>
        </w:tc>
      </w:tr>
      <w:tr w:rsidR="00023700" w:rsidRPr="001276B8" w:rsidTr="00F424A4">
        <w:trPr>
          <w:trHeight w:val="522"/>
        </w:trPr>
        <w:tc>
          <w:tcPr>
            <w:tcW w:w="705" w:type="dxa"/>
            <w:vMerge/>
            <w:shd w:val="clear" w:color="auto" w:fill="D9D9D9"/>
          </w:tcPr>
          <w:p w:rsidR="00023700" w:rsidRPr="001276B8" w:rsidRDefault="00023700" w:rsidP="009B67F4">
            <w:pPr>
              <w:pStyle w:val="BasicParagraph"/>
              <w:spacing w:line="240" w:lineRule="auto"/>
              <w:rPr>
                <w:b/>
              </w:rPr>
            </w:pPr>
          </w:p>
        </w:tc>
        <w:tc>
          <w:tcPr>
            <w:tcW w:w="9646" w:type="dxa"/>
            <w:gridSpan w:val="10"/>
            <w:vAlign w:val="center"/>
          </w:tcPr>
          <w:p w:rsidR="00023700" w:rsidRPr="001276B8" w:rsidRDefault="00835118" w:rsidP="009B67F4">
            <w:pPr>
              <w:pStyle w:val="BasicParagraph"/>
              <w:spacing w:line="240" w:lineRule="auto"/>
              <w:rPr>
                <w:lang w:eastAsia="lt-LT"/>
              </w:rPr>
            </w:pPr>
            <w:r>
              <w:rPr>
                <w:rFonts w:ascii="MS Mincho" w:eastAsia="MS Mincho" w:hAnsi="MS Mincho" w:cs="MS Mincho"/>
              </w:rPr>
              <w:t>x</w:t>
            </w:r>
            <w:r w:rsidR="00023700" w:rsidRPr="001276B8">
              <w:t xml:space="preserve"> </w:t>
            </w:r>
            <w:r w:rsidR="00023700" w:rsidRPr="001276B8">
              <w:rPr>
                <w:lang w:eastAsia="lt-LT"/>
              </w:rPr>
              <w:t>TAIP</w:t>
            </w:r>
          </w:p>
        </w:tc>
      </w:tr>
      <w:tr w:rsidR="001F4E85" w:rsidRPr="00D27C3D" w:rsidTr="00D85FD0">
        <w:trPr>
          <w:trHeight w:val="419"/>
        </w:trPr>
        <w:tc>
          <w:tcPr>
            <w:tcW w:w="705" w:type="dxa"/>
            <w:vMerge w:val="restart"/>
            <w:shd w:val="clear" w:color="auto" w:fill="FFFFFF" w:themeFill="background1"/>
          </w:tcPr>
          <w:p w:rsidR="001F4E85" w:rsidRPr="001F4E85" w:rsidRDefault="001F4E85" w:rsidP="009B67F4">
            <w:pPr>
              <w:jc w:val="center"/>
              <w:rPr>
                <w:b/>
                <w:bCs/>
                <w:lang w:val="lt-LT"/>
              </w:rPr>
            </w:pPr>
            <w:r>
              <w:rPr>
                <w:b/>
                <w:bCs/>
                <w:lang w:val="lt-LT"/>
              </w:rPr>
              <w:t>7.</w:t>
            </w:r>
          </w:p>
        </w:tc>
        <w:tc>
          <w:tcPr>
            <w:tcW w:w="9646" w:type="dxa"/>
            <w:gridSpan w:val="10"/>
            <w:shd w:val="clear" w:color="auto" w:fill="FFFFFF" w:themeFill="background1"/>
          </w:tcPr>
          <w:p w:rsidR="001F4E85" w:rsidRPr="001F4E85" w:rsidRDefault="001F4E85" w:rsidP="00CB58F6">
            <w:pPr>
              <w:jc w:val="center"/>
              <w:rPr>
                <w:b/>
                <w:bCs/>
                <w:lang w:val="lt-LT"/>
              </w:rPr>
            </w:pPr>
            <w:r w:rsidRPr="001F4E85">
              <w:rPr>
                <w:rFonts w:eastAsia="MS Gothic"/>
                <w:b/>
                <w:lang w:val="lt-LT"/>
              </w:rPr>
              <w:t xml:space="preserve">Pažymėkite kompetencijas, kurias įgis arba patobulins </w:t>
            </w:r>
            <w:r w:rsidR="00CB58F6">
              <w:rPr>
                <w:rFonts w:eastAsia="MS Gothic"/>
                <w:b/>
                <w:lang w:val="lt-LT"/>
              </w:rPr>
              <w:t>vaikai</w:t>
            </w:r>
            <w:r w:rsidRPr="001F4E85">
              <w:rPr>
                <w:rFonts w:eastAsia="MS Gothic"/>
                <w:b/>
                <w:lang w:val="lt-LT"/>
              </w:rPr>
              <w:t>, baigę programą:</w:t>
            </w:r>
          </w:p>
        </w:tc>
      </w:tr>
      <w:tr w:rsidR="001F4E85" w:rsidRPr="00D27C3D" w:rsidTr="00D85FD0">
        <w:trPr>
          <w:trHeight w:val="419"/>
        </w:trPr>
        <w:tc>
          <w:tcPr>
            <w:tcW w:w="705" w:type="dxa"/>
            <w:vMerge/>
            <w:shd w:val="clear" w:color="auto" w:fill="FFFFFF" w:themeFill="background1"/>
          </w:tcPr>
          <w:p w:rsidR="001F4E85" w:rsidRPr="001F4E85" w:rsidRDefault="001F4E85" w:rsidP="009B67F4">
            <w:pPr>
              <w:jc w:val="center"/>
              <w:rPr>
                <w:b/>
                <w:bCs/>
                <w:lang w:val="lt-LT"/>
              </w:rPr>
            </w:pPr>
          </w:p>
        </w:tc>
        <w:tc>
          <w:tcPr>
            <w:tcW w:w="1990" w:type="dxa"/>
            <w:gridSpan w:val="3"/>
            <w:shd w:val="clear" w:color="auto" w:fill="FFFFFF" w:themeFill="background1"/>
          </w:tcPr>
          <w:p w:rsidR="001F4E85" w:rsidRPr="001F4E85" w:rsidRDefault="001F4E85" w:rsidP="009B67F4">
            <w:pPr>
              <w:jc w:val="center"/>
              <w:rPr>
                <w:b/>
                <w:bCs/>
                <w:lang w:val="lt-LT"/>
              </w:rPr>
            </w:pPr>
            <w:r w:rsidRPr="001F4E85">
              <w:rPr>
                <w:b/>
                <w:bCs/>
                <w:lang w:val="lt-LT"/>
              </w:rPr>
              <w:t>Kompetencijų sritis</w:t>
            </w:r>
          </w:p>
        </w:tc>
        <w:tc>
          <w:tcPr>
            <w:tcW w:w="7656" w:type="dxa"/>
            <w:gridSpan w:val="7"/>
            <w:shd w:val="clear" w:color="auto" w:fill="FFFFFF" w:themeFill="background1"/>
          </w:tcPr>
          <w:p w:rsidR="001F4E85" w:rsidRPr="001F4E85" w:rsidRDefault="001F4E85" w:rsidP="009B67F4">
            <w:pPr>
              <w:jc w:val="center"/>
              <w:rPr>
                <w:bCs/>
                <w:lang w:val="lt-LT"/>
              </w:rPr>
            </w:pPr>
            <w:r w:rsidRPr="001F4E85">
              <w:rPr>
                <w:b/>
                <w:bCs/>
                <w:lang w:val="lt-LT"/>
              </w:rPr>
              <w:t xml:space="preserve">Kompetencijos </w:t>
            </w:r>
          </w:p>
        </w:tc>
      </w:tr>
      <w:tr w:rsidR="001F4E85" w:rsidRPr="00A240A3" w:rsidTr="00D85FD0">
        <w:trPr>
          <w:trHeight w:val="419"/>
        </w:trPr>
        <w:tc>
          <w:tcPr>
            <w:tcW w:w="705" w:type="dxa"/>
            <w:vMerge/>
            <w:shd w:val="clear" w:color="auto" w:fill="FFFFFF" w:themeFill="background1"/>
          </w:tcPr>
          <w:p w:rsidR="001F4E85" w:rsidRPr="00A240A3" w:rsidRDefault="001F4E85" w:rsidP="009B67F4">
            <w:pPr>
              <w:rPr>
                <w:lang w:val="lt-LT"/>
              </w:rPr>
            </w:pPr>
          </w:p>
        </w:tc>
        <w:tc>
          <w:tcPr>
            <w:tcW w:w="1990" w:type="dxa"/>
            <w:gridSpan w:val="3"/>
            <w:shd w:val="clear" w:color="auto" w:fill="FFFFFF" w:themeFill="background1"/>
          </w:tcPr>
          <w:p w:rsidR="001F4E85" w:rsidRPr="00A240A3" w:rsidRDefault="001F4E85" w:rsidP="009B67F4">
            <w:pPr>
              <w:rPr>
                <w:lang w:val="lt-LT"/>
              </w:rPr>
            </w:pPr>
            <w:r w:rsidRPr="00A240A3">
              <w:rPr>
                <w:lang w:val="lt-LT"/>
              </w:rPr>
              <w:t>Asmeninės kompetencijos</w:t>
            </w:r>
          </w:p>
        </w:tc>
        <w:tc>
          <w:tcPr>
            <w:tcW w:w="7656" w:type="dxa"/>
            <w:gridSpan w:val="7"/>
            <w:shd w:val="clear" w:color="auto" w:fill="FFFFFF" w:themeFill="background1"/>
          </w:tcPr>
          <w:p w:rsidR="001F4E85" w:rsidRPr="00A240A3" w:rsidRDefault="00723F6F" w:rsidP="009B67F4">
            <w:pPr>
              <w:ind w:left="34"/>
              <w:rPr>
                <w:lang w:val="lt-LT"/>
              </w:rPr>
            </w:pPr>
            <w:r>
              <w:rPr>
                <w:lang w:val="lt-LT"/>
              </w:rPr>
              <w:t>x</w:t>
            </w:r>
            <w:r w:rsidR="001F4E85" w:rsidRPr="00A240A3">
              <w:rPr>
                <w:lang w:val="lt-LT"/>
              </w:rPr>
              <w:t xml:space="preserve"> Pažinti save ir save gerbti</w:t>
            </w:r>
          </w:p>
          <w:p w:rsidR="001F4E85" w:rsidRPr="00A240A3" w:rsidRDefault="00A37943" w:rsidP="009B67F4">
            <w:pPr>
              <w:ind w:left="34"/>
              <w:rPr>
                <w:lang w:val="lt-LT"/>
              </w:rPr>
            </w:pPr>
            <w:r>
              <w:rPr>
                <w:lang w:val="lt-LT"/>
              </w:rPr>
              <w:t>x</w:t>
            </w:r>
            <w:r w:rsidR="001F4E85" w:rsidRPr="00A240A3">
              <w:rPr>
                <w:lang w:val="lt-LT"/>
              </w:rPr>
              <w:t xml:space="preserve"> Įvertinti savo jėgas ir priimti iššūkius</w:t>
            </w:r>
          </w:p>
          <w:p w:rsidR="001F4E85" w:rsidRPr="00A240A3" w:rsidRDefault="001F4E85" w:rsidP="009B67F4">
            <w:pPr>
              <w:ind w:left="34"/>
              <w:rPr>
                <w:lang w:val="lt-LT"/>
              </w:rPr>
            </w:pPr>
            <w:r w:rsidRPr="00A240A3">
              <w:rPr>
                <w:lang w:val="lt-LT"/>
              </w:rPr>
              <w:t>☐ Kryptingai siekti tikslų</w:t>
            </w:r>
          </w:p>
          <w:p w:rsidR="001F4E85" w:rsidRPr="00A240A3" w:rsidRDefault="001F4E85" w:rsidP="009B67F4">
            <w:pPr>
              <w:ind w:left="34"/>
              <w:rPr>
                <w:lang w:val="lt-LT"/>
              </w:rPr>
            </w:pPr>
            <w:r w:rsidRPr="00A240A3">
              <w:rPr>
                <w:lang w:val="lt-LT"/>
              </w:rPr>
              <w:t>☐ Atsispirti neigiamai įtakai, laikytis duoto žodžio</w:t>
            </w:r>
          </w:p>
          <w:p w:rsidR="001F4E85" w:rsidRPr="00A240A3" w:rsidRDefault="00723F6F" w:rsidP="009B67F4">
            <w:pPr>
              <w:ind w:left="34"/>
              <w:rPr>
                <w:lang w:val="lt-LT"/>
              </w:rPr>
            </w:pPr>
            <w:r>
              <w:rPr>
                <w:lang w:val="lt-LT"/>
              </w:rPr>
              <w:t>x</w:t>
            </w:r>
            <w:r w:rsidR="001F4E85" w:rsidRPr="00A240A3">
              <w:rPr>
                <w:lang w:val="lt-LT"/>
              </w:rPr>
              <w:t xml:space="preserve"> Valdyti emocijas ir jausmus</w:t>
            </w:r>
          </w:p>
          <w:p w:rsidR="001F4E85" w:rsidRPr="00A240A3" w:rsidRDefault="001F4E85" w:rsidP="009B67F4">
            <w:pPr>
              <w:ind w:left="34"/>
              <w:rPr>
                <w:lang w:val="lt-LT"/>
              </w:rPr>
            </w:pPr>
            <w:r w:rsidRPr="00A240A3">
              <w:rPr>
                <w:lang w:val="lt-LT"/>
              </w:rPr>
              <w:t xml:space="preserve">☐ Kita – </w:t>
            </w:r>
            <w:r w:rsidRPr="00A240A3">
              <w:rPr>
                <w:i/>
                <w:iCs/>
                <w:lang w:val="lt-LT"/>
              </w:rPr>
              <w:t>įrašykite:</w:t>
            </w:r>
          </w:p>
        </w:tc>
      </w:tr>
      <w:tr w:rsidR="001F4E85" w:rsidRPr="00A240A3" w:rsidTr="00D85FD0">
        <w:trPr>
          <w:trHeight w:val="419"/>
        </w:trPr>
        <w:tc>
          <w:tcPr>
            <w:tcW w:w="705" w:type="dxa"/>
            <w:vMerge/>
            <w:shd w:val="clear" w:color="auto" w:fill="FFFFFF" w:themeFill="background1"/>
          </w:tcPr>
          <w:p w:rsidR="001F4E85" w:rsidRPr="00A240A3" w:rsidRDefault="001F4E85" w:rsidP="009B67F4">
            <w:pPr>
              <w:rPr>
                <w:lang w:val="lt-LT"/>
              </w:rPr>
            </w:pPr>
          </w:p>
        </w:tc>
        <w:tc>
          <w:tcPr>
            <w:tcW w:w="1990" w:type="dxa"/>
            <w:gridSpan w:val="3"/>
            <w:shd w:val="clear" w:color="auto" w:fill="FFFFFF" w:themeFill="background1"/>
          </w:tcPr>
          <w:p w:rsidR="001F4E85" w:rsidRPr="00A240A3" w:rsidRDefault="001F4E85" w:rsidP="009B67F4">
            <w:pPr>
              <w:rPr>
                <w:lang w:val="lt-LT"/>
              </w:rPr>
            </w:pPr>
            <w:r w:rsidRPr="00A240A3">
              <w:rPr>
                <w:lang w:val="lt-LT"/>
              </w:rPr>
              <w:t>Socialinės kompetencijos</w:t>
            </w:r>
          </w:p>
        </w:tc>
        <w:tc>
          <w:tcPr>
            <w:tcW w:w="7656" w:type="dxa"/>
            <w:gridSpan w:val="7"/>
            <w:shd w:val="clear" w:color="auto" w:fill="FFFFFF" w:themeFill="background1"/>
          </w:tcPr>
          <w:p w:rsidR="001F4E85" w:rsidRPr="00A240A3" w:rsidRDefault="00723F6F" w:rsidP="009B67F4">
            <w:pPr>
              <w:rPr>
                <w:lang w:val="lt-LT"/>
              </w:rPr>
            </w:pPr>
            <w:r>
              <w:rPr>
                <w:lang w:val="lt-LT"/>
              </w:rPr>
              <w:t>x</w:t>
            </w:r>
            <w:r w:rsidR="001F4E85" w:rsidRPr="00A240A3">
              <w:rPr>
                <w:lang w:val="lt-LT"/>
              </w:rPr>
              <w:t xml:space="preserve"> Gerbti kitų jausmus, poreikius ir įsitikinimus</w:t>
            </w:r>
          </w:p>
          <w:p w:rsidR="001F4E85" w:rsidRPr="00A240A3" w:rsidRDefault="00723F6F" w:rsidP="009B67F4">
            <w:pPr>
              <w:rPr>
                <w:lang w:val="lt-LT"/>
              </w:rPr>
            </w:pPr>
            <w:r>
              <w:rPr>
                <w:lang w:val="lt-LT"/>
              </w:rPr>
              <w:t>x</w:t>
            </w:r>
            <w:r w:rsidR="001F4E85" w:rsidRPr="00A240A3">
              <w:rPr>
                <w:lang w:val="lt-LT"/>
              </w:rPr>
              <w:t xml:space="preserve"> Pozityviai bendrauti, būti atsaking</w:t>
            </w:r>
            <w:r w:rsidR="001F4E85">
              <w:rPr>
                <w:lang w:val="lt-LT"/>
              </w:rPr>
              <w:t>am</w:t>
            </w:r>
            <w:r w:rsidR="001F4E85" w:rsidRPr="00A240A3">
              <w:rPr>
                <w:lang w:val="lt-LT"/>
              </w:rPr>
              <w:t>, valdyti konfliktus</w:t>
            </w:r>
          </w:p>
          <w:p w:rsidR="001F4E85" w:rsidRPr="00A240A3" w:rsidRDefault="001F4E85" w:rsidP="009B67F4">
            <w:pPr>
              <w:rPr>
                <w:lang w:val="lt-LT"/>
              </w:rPr>
            </w:pPr>
            <w:r w:rsidRPr="00A240A3">
              <w:rPr>
                <w:lang w:val="lt-LT"/>
              </w:rPr>
              <w:t>☐ Padėti kitiems ir priimti pagalbą</w:t>
            </w:r>
          </w:p>
          <w:p w:rsidR="001F4E85" w:rsidRPr="00A240A3" w:rsidRDefault="00723F6F" w:rsidP="009B67F4">
            <w:pPr>
              <w:rPr>
                <w:lang w:val="lt-LT"/>
              </w:rPr>
            </w:pPr>
            <w:r>
              <w:rPr>
                <w:lang w:val="lt-LT"/>
              </w:rPr>
              <w:t>x</w:t>
            </w:r>
            <w:r w:rsidR="001F4E85" w:rsidRPr="00A240A3">
              <w:rPr>
                <w:lang w:val="lt-LT"/>
              </w:rPr>
              <w:t xml:space="preserve"> Dalyvauti bendruomenės ir visuomenės gyvenime</w:t>
            </w:r>
          </w:p>
          <w:p w:rsidR="001F4E85" w:rsidRPr="00A240A3" w:rsidRDefault="001F4E85" w:rsidP="009B67F4">
            <w:pPr>
              <w:rPr>
                <w:lang w:val="lt-LT"/>
              </w:rPr>
            </w:pPr>
            <w:r w:rsidRPr="00A240A3">
              <w:rPr>
                <w:lang w:val="lt-LT"/>
              </w:rPr>
              <w:t xml:space="preserve">☐ Kita – </w:t>
            </w:r>
            <w:r w:rsidRPr="00A240A3">
              <w:rPr>
                <w:i/>
                <w:iCs/>
                <w:lang w:val="lt-LT"/>
              </w:rPr>
              <w:t>įrašykite:</w:t>
            </w:r>
          </w:p>
        </w:tc>
      </w:tr>
      <w:tr w:rsidR="001F4E85" w:rsidRPr="00A240A3" w:rsidTr="00D85FD0">
        <w:trPr>
          <w:trHeight w:val="419"/>
        </w:trPr>
        <w:tc>
          <w:tcPr>
            <w:tcW w:w="705" w:type="dxa"/>
            <w:vMerge/>
            <w:shd w:val="clear" w:color="auto" w:fill="FFFFFF" w:themeFill="background1"/>
          </w:tcPr>
          <w:p w:rsidR="001F4E85" w:rsidRPr="00A240A3" w:rsidRDefault="001F4E85" w:rsidP="009B67F4">
            <w:pPr>
              <w:rPr>
                <w:lang w:val="lt-LT"/>
              </w:rPr>
            </w:pPr>
          </w:p>
        </w:tc>
        <w:tc>
          <w:tcPr>
            <w:tcW w:w="1990" w:type="dxa"/>
            <w:gridSpan w:val="3"/>
            <w:shd w:val="clear" w:color="auto" w:fill="FFFFFF" w:themeFill="background1"/>
          </w:tcPr>
          <w:p w:rsidR="001F4E85" w:rsidRPr="00A240A3" w:rsidRDefault="001F4E85" w:rsidP="009B67F4">
            <w:pPr>
              <w:rPr>
                <w:lang w:val="lt-LT"/>
              </w:rPr>
            </w:pPr>
            <w:r w:rsidRPr="00A240A3">
              <w:rPr>
                <w:lang w:val="lt-LT"/>
              </w:rPr>
              <w:t>Iniciatyvumo ir kūrybingumo kompetencijos</w:t>
            </w:r>
          </w:p>
        </w:tc>
        <w:tc>
          <w:tcPr>
            <w:tcW w:w="7656" w:type="dxa"/>
            <w:gridSpan w:val="7"/>
            <w:shd w:val="clear" w:color="auto" w:fill="FFFFFF" w:themeFill="background1"/>
          </w:tcPr>
          <w:p w:rsidR="001F4E85" w:rsidRPr="00A240A3" w:rsidRDefault="00723F6F" w:rsidP="009B67F4">
            <w:pPr>
              <w:rPr>
                <w:lang w:val="lt-LT"/>
              </w:rPr>
            </w:pPr>
            <w:r>
              <w:rPr>
                <w:lang w:val="lt-LT"/>
              </w:rPr>
              <w:t>x</w:t>
            </w:r>
            <w:r w:rsidR="001F4E85" w:rsidRPr="00A240A3">
              <w:rPr>
                <w:lang w:val="lt-LT"/>
              </w:rPr>
              <w:t xml:space="preserve"> Mąstyti kūrybingai, drąsiai kelti idėjas</w:t>
            </w:r>
          </w:p>
          <w:p w:rsidR="001F4E85" w:rsidRPr="00A240A3" w:rsidRDefault="001F4E85" w:rsidP="009B67F4">
            <w:pPr>
              <w:rPr>
                <w:lang w:val="lt-LT"/>
              </w:rPr>
            </w:pPr>
            <w:r w:rsidRPr="00A240A3">
              <w:rPr>
                <w:lang w:val="lt-LT"/>
              </w:rPr>
              <w:t>☐ Inicijuoti idėjų įgyvendinimą, įtraukti kitus</w:t>
            </w:r>
          </w:p>
          <w:p w:rsidR="001F4E85" w:rsidRPr="00A240A3" w:rsidRDefault="00723F6F" w:rsidP="009B67F4">
            <w:pPr>
              <w:rPr>
                <w:lang w:val="lt-LT"/>
              </w:rPr>
            </w:pPr>
            <w:r>
              <w:rPr>
                <w:lang w:val="lt-LT"/>
              </w:rPr>
              <w:t>x</w:t>
            </w:r>
            <w:r w:rsidR="001F4E85" w:rsidRPr="00A240A3">
              <w:rPr>
                <w:lang w:val="lt-LT"/>
              </w:rPr>
              <w:t xml:space="preserve"> Aktyviai ir kūrybingai veikti</w:t>
            </w:r>
          </w:p>
          <w:p w:rsidR="001F4E85" w:rsidRPr="00A240A3" w:rsidRDefault="001F4E85" w:rsidP="009B67F4">
            <w:pPr>
              <w:rPr>
                <w:lang w:val="lt-LT"/>
              </w:rPr>
            </w:pPr>
            <w:r w:rsidRPr="00A240A3">
              <w:rPr>
                <w:lang w:val="lt-LT"/>
              </w:rPr>
              <w:t>☐ Pagrįstai rizikuoti, mokytis iš nesėkmių</w:t>
            </w:r>
          </w:p>
          <w:p w:rsidR="001F4E85" w:rsidRPr="00A240A3" w:rsidRDefault="001F4E85" w:rsidP="009B67F4">
            <w:pPr>
              <w:rPr>
                <w:lang w:val="lt-LT"/>
              </w:rPr>
            </w:pPr>
            <w:r w:rsidRPr="00A240A3">
              <w:rPr>
                <w:lang w:val="lt-LT"/>
              </w:rPr>
              <w:t xml:space="preserve">☐ Kita – </w:t>
            </w:r>
            <w:r w:rsidRPr="00A240A3">
              <w:rPr>
                <w:i/>
                <w:iCs/>
                <w:lang w:val="lt-LT"/>
              </w:rPr>
              <w:t>įrašykite:</w:t>
            </w:r>
          </w:p>
        </w:tc>
      </w:tr>
      <w:tr w:rsidR="001F4E85" w:rsidRPr="00A240A3" w:rsidTr="00D85FD0">
        <w:trPr>
          <w:trHeight w:val="419"/>
        </w:trPr>
        <w:tc>
          <w:tcPr>
            <w:tcW w:w="705" w:type="dxa"/>
            <w:vMerge/>
            <w:shd w:val="clear" w:color="auto" w:fill="D9D9D9"/>
          </w:tcPr>
          <w:p w:rsidR="001F4E85" w:rsidRPr="00A240A3" w:rsidRDefault="001F4E85" w:rsidP="009B67F4">
            <w:pPr>
              <w:rPr>
                <w:lang w:val="lt-LT"/>
              </w:rPr>
            </w:pPr>
          </w:p>
        </w:tc>
        <w:tc>
          <w:tcPr>
            <w:tcW w:w="1990" w:type="dxa"/>
            <w:gridSpan w:val="3"/>
            <w:shd w:val="clear" w:color="auto" w:fill="auto"/>
          </w:tcPr>
          <w:p w:rsidR="001F4E85" w:rsidRPr="00A240A3" w:rsidRDefault="001F4E85" w:rsidP="009B67F4">
            <w:pPr>
              <w:rPr>
                <w:lang w:val="lt-LT"/>
              </w:rPr>
            </w:pPr>
            <w:r w:rsidRPr="00A240A3">
              <w:rPr>
                <w:lang w:val="lt-LT"/>
              </w:rPr>
              <w:t>Komunikavimo kompetencijos</w:t>
            </w:r>
          </w:p>
        </w:tc>
        <w:tc>
          <w:tcPr>
            <w:tcW w:w="7656" w:type="dxa"/>
            <w:gridSpan w:val="7"/>
            <w:shd w:val="clear" w:color="auto" w:fill="auto"/>
          </w:tcPr>
          <w:p w:rsidR="001F4E85" w:rsidRPr="00A240A3" w:rsidRDefault="00723F6F" w:rsidP="009B67F4">
            <w:pPr>
              <w:rPr>
                <w:lang w:val="lt-LT"/>
              </w:rPr>
            </w:pPr>
            <w:r>
              <w:rPr>
                <w:lang w:val="lt-LT"/>
              </w:rPr>
              <w:t>x</w:t>
            </w:r>
            <w:r w:rsidR="001F4E85" w:rsidRPr="00A240A3">
              <w:rPr>
                <w:lang w:val="lt-LT"/>
              </w:rPr>
              <w:t xml:space="preserve"> Išsakyti mintis</w:t>
            </w:r>
          </w:p>
          <w:p w:rsidR="001F4E85" w:rsidRPr="00A240A3" w:rsidRDefault="00723F6F" w:rsidP="009B67F4">
            <w:pPr>
              <w:rPr>
                <w:lang w:val="lt-LT"/>
              </w:rPr>
            </w:pPr>
            <w:r>
              <w:rPr>
                <w:lang w:val="lt-LT"/>
              </w:rPr>
              <w:t>x</w:t>
            </w:r>
            <w:r w:rsidR="001F4E85" w:rsidRPr="00A240A3">
              <w:rPr>
                <w:lang w:val="lt-LT"/>
              </w:rPr>
              <w:t xml:space="preserve"> Išklausyti</w:t>
            </w:r>
          </w:p>
          <w:p w:rsidR="001F4E85" w:rsidRPr="00A240A3" w:rsidRDefault="00723F6F" w:rsidP="009B67F4">
            <w:pPr>
              <w:rPr>
                <w:lang w:val="lt-LT"/>
              </w:rPr>
            </w:pPr>
            <w:r>
              <w:rPr>
                <w:lang w:val="lt-LT"/>
              </w:rPr>
              <w:t>x</w:t>
            </w:r>
            <w:r w:rsidR="001F4E85" w:rsidRPr="00A240A3">
              <w:rPr>
                <w:lang w:val="lt-LT"/>
              </w:rPr>
              <w:t xml:space="preserve"> Tinkamai naudoti ir suprasti kūno kalbą</w:t>
            </w:r>
          </w:p>
          <w:p w:rsidR="001F4E85" w:rsidRPr="00A240A3" w:rsidRDefault="001F4E85" w:rsidP="009B67F4">
            <w:pPr>
              <w:rPr>
                <w:lang w:val="lt-LT"/>
              </w:rPr>
            </w:pPr>
            <w:r w:rsidRPr="00A240A3">
              <w:rPr>
                <w:lang w:val="lt-LT"/>
              </w:rPr>
              <w:t>☐ Parinkti tinkamą kalbos stilių</w:t>
            </w:r>
          </w:p>
          <w:p w:rsidR="001F4E85" w:rsidRPr="00A240A3" w:rsidRDefault="001F4E85" w:rsidP="009B67F4">
            <w:pPr>
              <w:rPr>
                <w:lang w:val="lt-LT"/>
              </w:rPr>
            </w:pPr>
            <w:r w:rsidRPr="00A240A3">
              <w:rPr>
                <w:lang w:val="lt-LT"/>
              </w:rPr>
              <w:t xml:space="preserve">☐ Kita – </w:t>
            </w:r>
            <w:r w:rsidRPr="00A240A3">
              <w:rPr>
                <w:i/>
                <w:iCs/>
                <w:lang w:val="lt-LT"/>
              </w:rPr>
              <w:t>įrašykite:</w:t>
            </w:r>
          </w:p>
        </w:tc>
      </w:tr>
      <w:tr w:rsidR="001F4E85" w:rsidRPr="00A240A3" w:rsidTr="00D85FD0">
        <w:trPr>
          <w:trHeight w:val="419"/>
        </w:trPr>
        <w:tc>
          <w:tcPr>
            <w:tcW w:w="705" w:type="dxa"/>
            <w:vMerge/>
            <w:shd w:val="clear" w:color="auto" w:fill="D9D9D9"/>
          </w:tcPr>
          <w:p w:rsidR="001F4E85" w:rsidRPr="00A240A3" w:rsidRDefault="001F4E85" w:rsidP="009B67F4">
            <w:pPr>
              <w:rPr>
                <w:lang w:val="lt-LT"/>
              </w:rPr>
            </w:pPr>
          </w:p>
        </w:tc>
        <w:tc>
          <w:tcPr>
            <w:tcW w:w="1990" w:type="dxa"/>
            <w:gridSpan w:val="3"/>
            <w:shd w:val="clear" w:color="auto" w:fill="auto"/>
          </w:tcPr>
          <w:p w:rsidR="001F4E85" w:rsidRPr="00A240A3" w:rsidRDefault="001F4E85" w:rsidP="009B67F4">
            <w:pPr>
              <w:rPr>
                <w:lang w:val="lt-LT"/>
              </w:rPr>
            </w:pPr>
            <w:r w:rsidRPr="00A240A3">
              <w:rPr>
                <w:lang w:val="lt-LT"/>
              </w:rPr>
              <w:t>Pažinimo kompetencijos</w:t>
            </w:r>
          </w:p>
        </w:tc>
        <w:tc>
          <w:tcPr>
            <w:tcW w:w="7656" w:type="dxa"/>
            <w:gridSpan w:val="7"/>
            <w:shd w:val="clear" w:color="auto" w:fill="auto"/>
          </w:tcPr>
          <w:p w:rsidR="001F4E85" w:rsidRPr="00A240A3" w:rsidRDefault="001F4E85" w:rsidP="009B67F4">
            <w:pPr>
              <w:rPr>
                <w:lang w:val="lt-LT"/>
              </w:rPr>
            </w:pPr>
            <w:r w:rsidRPr="00A240A3">
              <w:rPr>
                <w:lang w:val="lt-LT"/>
              </w:rPr>
              <w:t>☐ Klausti ir ieškoti atsakymų</w:t>
            </w:r>
          </w:p>
          <w:p w:rsidR="001F4E85" w:rsidRPr="00A240A3" w:rsidRDefault="001F4E85" w:rsidP="009B67F4">
            <w:pPr>
              <w:rPr>
                <w:lang w:val="lt-LT"/>
              </w:rPr>
            </w:pPr>
            <w:r w:rsidRPr="00A240A3">
              <w:rPr>
                <w:lang w:val="lt-LT"/>
              </w:rPr>
              <w:t>☐ Daryti išvadas</w:t>
            </w:r>
          </w:p>
          <w:p w:rsidR="001F4E85" w:rsidRPr="00A240A3" w:rsidRDefault="00723F6F" w:rsidP="009B67F4">
            <w:pPr>
              <w:rPr>
                <w:lang w:val="lt-LT"/>
              </w:rPr>
            </w:pPr>
            <w:r>
              <w:rPr>
                <w:lang w:val="lt-LT"/>
              </w:rPr>
              <w:t>x</w:t>
            </w:r>
            <w:r w:rsidR="001F4E85" w:rsidRPr="00A240A3">
              <w:rPr>
                <w:lang w:val="lt-LT"/>
              </w:rPr>
              <w:t xml:space="preserve"> Plėsti akiratį</w:t>
            </w:r>
          </w:p>
          <w:p w:rsidR="001F4E85" w:rsidRPr="00A240A3" w:rsidRDefault="00723F6F" w:rsidP="009B67F4">
            <w:pPr>
              <w:rPr>
                <w:lang w:val="lt-LT"/>
              </w:rPr>
            </w:pPr>
            <w:r>
              <w:rPr>
                <w:lang w:val="lt-LT"/>
              </w:rPr>
              <w:t>x</w:t>
            </w:r>
            <w:r w:rsidR="001F4E85" w:rsidRPr="00A240A3">
              <w:rPr>
                <w:lang w:val="lt-LT"/>
              </w:rPr>
              <w:t xml:space="preserve"> Stebėti, vertinti</w:t>
            </w:r>
          </w:p>
          <w:p w:rsidR="001F4E85" w:rsidRPr="00A240A3" w:rsidRDefault="001F4E85" w:rsidP="009B67F4">
            <w:pPr>
              <w:rPr>
                <w:lang w:val="lt-LT"/>
              </w:rPr>
            </w:pPr>
            <w:r w:rsidRPr="00A240A3">
              <w:rPr>
                <w:lang w:val="lt-LT"/>
              </w:rPr>
              <w:t>☐ Būti atkakliam ir turėti teigiamą požiūrį į mokymąsi</w:t>
            </w:r>
          </w:p>
          <w:p w:rsidR="001F4E85" w:rsidRPr="00A240A3" w:rsidRDefault="001F4E85" w:rsidP="009B67F4">
            <w:pPr>
              <w:rPr>
                <w:lang w:val="lt-LT"/>
              </w:rPr>
            </w:pPr>
            <w:r w:rsidRPr="00A240A3">
              <w:rPr>
                <w:lang w:val="lt-LT"/>
              </w:rPr>
              <w:t xml:space="preserve">☐ Kita – </w:t>
            </w:r>
            <w:r w:rsidRPr="00C13F97">
              <w:rPr>
                <w:iCs/>
                <w:lang w:val="lt-LT"/>
              </w:rPr>
              <w:t>įrašykite:</w:t>
            </w:r>
          </w:p>
        </w:tc>
      </w:tr>
      <w:tr w:rsidR="001F4E85" w:rsidRPr="00A240A3" w:rsidTr="00D85FD0">
        <w:trPr>
          <w:trHeight w:val="419"/>
        </w:trPr>
        <w:tc>
          <w:tcPr>
            <w:tcW w:w="705" w:type="dxa"/>
            <w:vMerge/>
            <w:shd w:val="clear" w:color="auto" w:fill="D9D9D9"/>
          </w:tcPr>
          <w:p w:rsidR="001F4E85" w:rsidRPr="00A240A3" w:rsidRDefault="001F4E85" w:rsidP="009B67F4">
            <w:pPr>
              <w:rPr>
                <w:lang w:val="lt-LT"/>
              </w:rPr>
            </w:pPr>
          </w:p>
        </w:tc>
        <w:tc>
          <w:tcPr>
            <w:tcW w:w="1990" w:type="dxa"/>
            <w:gridSpan w:val="3"/>
            <w:shd w:val="clear" w:color="auto" w:fill="auto"/>
          </w:tcPr>
          <w:p w:rsidR="001F4E85" w:rsidRPr="00A240A3" w:rsidRDefault="001F4E85" w:rsidP="009B67F4">
            <w:pPr>
              <w:rPr>
                <w:lang w:val="lt-LT"/>
              </w:rPr>
            </w:pPr>
            <w:r w:rsidRPr="00A240A3">
              <w:rPr>
                <w:lang w:val="lt-LT"/>
              </w:rPr>
              <w:t>Mokėjimo mokytis kompetencijos</w:t>
            </w:r>
          </w:p>
        </w:tc>
        <w:tc>
          <w:tcPr>
            <w:tcW w:w="7656" w:type="dxa"/>
            <w:gridSpan w:val="7"/>
            <w:shd w:val="clear" w:color="auto" w:fill="auto"/>
          </w:tcPr>
          <w:p w:rsidR="001F4E85" w:rsidRPr="00A240A3" w:rsidRDefault="00723F6F" w:rsidP="009B67F4">
            <w:pPr>
              <w:rPr>
                <w:lang w:val="lt-LT"/>
              </w:rPr>
            </w:pPr>
            <w:r>
              <w:rPr>
                <w:lang w:val="lt-LT"/>
              </w:rPr>
              <w:t>x</w:t>
            </w:r>
            <w:r w:rsidR="001F4E85" w:rsidRPr="00A240A3">
              <w:rPr>
                <w:lang w:val="lt-LT"/>
              </w:rPr>
              <w:t xml:space="preserve"> Mokytis noriai, pasitik</w:t>
            </w:r>
            <w:r w:rsidR="001F4E85">
              <w:rPr>
                <w:lang w:val="lt-LT"/>
              </w:rPr>
              <w:t>ėt</w:t>
            </w:r>
            <w:r w:rsidR="001F4E85" w:rsidRPr="00A240A3">
              <w:rPr>
                <w:lang w:val="lt-LT"/>
              </w:rPr>
              <w:t>i savo jėgomis</w:t>
            </w:r>
          </w:p>
          <w:p w:rsidR="001F4E85" w:rsidRPr="00A240A3" w:rsidRDefault="001F4E85" w:rsidP="009B67F4">
            <w:pPr>
              <w:rPr>
                <w:lang w:val="lt-LT"/>
              </w:rPr>
            </w:pPr>
            <w:r w:rsidRPr="00A240A3">
              <w:rPr>
                <w:lang w:val="lt-LT"/>
              </w:rPr>
              <w:t>☐ Iš</w:t>
            </w:r>
            <w:r>
              <w:rPr>
                <w:lang w:val="lt-LT"/>
              </w:rPr>
              <w:t>si</w:t>
            </w:r>
            <w:r w:rsidRPr="00A240A3">
              <w:rPr>
                <w:lang w:val="lt-LT"/>
              </w:rPr>
              <w:t>kel</w:t>
            </w:r>
            <w:r>
              <w:rPr>
                <w:lang w:val="lt-LT"/>
              </w:rPr>
              <w:t>ti</w:t>
            </w:r>
            <w:r w:rsidRPr="00A240A3">
              <w:rPr>
                <w:lang w:val="lt-LT"/>
              </w:rPr>
              <w:t xml:space="preserve"> realius mokymosi tikslus</w:t>
            </w:r>
          </w:p>
          <w:p w:rsidR="001F4E85" w:rsidRPr="00A240A3" w:rsidRDefault="001F4E85" w:rsidP="009B67F4">
            <w:pPr>
              <w:rPr>
                <w:lang w:val="lt-LT"/>
              </w:rPr>
            </w:pPr>
            <w:r w:rsidRPr="00A240A3">
              <w:rPr>
                <w:lang w:val="lt-LT"/>
              </w:rPr>
              <w:t>☐ Pasir</w:t>
            </w:r>
            <w:r>
              <w:rPr>
                <w:lang w:val="lt-LT"/>
              </w:rPr>
              <w:t>inkti</w:t>
            </w:r>
            <w:r w:rsidRPr="00A240A3">
              <w:rPr>
                <w:lang w:val="lt-LT"/>
              </w:rPr>
              <w:t xml:space="preserve"> mokymosi strategijas ir priemones</w:t>
            </w:r>
          </w:p>
          <w:p w:rsidR="001F4E85" w:rsidRPr="00A240A3" w:rsidRDefault="001F4E85" w:rsidP="009B67F4">
            <w:pPr>
              <w:rPr>
                <w:lang w:val="lt-LT"/>
              </w:rPr>
            </w:pPr>
            <w:r w:rsidRPr="00A240A3">
              <w:rPr>
                <w:lang w:val="lt-LT"/>
              </w:rPr>
              <w:t>☐ Verti</w:t>
            </w:r>
            <w:r>
              <w:rPr>
                <w:lang w:val="lt-LT"/>
              </w:rPr>
              <w:t>nti</w:t>
            </w:r>
            <w:r w:rsidRPr="00A240A3">
              <w:rPr>
                <w:lang w:val="lt-LT"/>
              </w:rPr>
              <w:t xml:space="preserve"> mokymosi pažangą</w:t>
            </w:r>
          </w:p>
          <w:p w:rsidR="001F4E85" w:rsidRPr="00A240A3" w:rsidRDefault="00723F6F" w:rsidP="009B67F4">
            <w:pPr>
              <w:rPr>
                <w:lang w:val="lt-LT"/>
              </w:rPr>
            </w:pPr>
            <w:r>
              <w:rPr>
                <w:lang w:val="lt-LT"/>
              </w:rPr>
              <w:t>x</w:t>
            </w:r>
            <w:r w:rsidR="001F4E85" w:rsidRPr="00A240A3">
              <w:rPr>
                <w:lang w:val="lt-LT"/>
              </w:rPr>
              <w:t xml:space="preserve"> Numat</w:t>
            </w:r>
            <w:r w:rsidR="001F4E85">
              <w:rPr>
                <w:lang w:val="lt-LT"/>
              </w:rPr>
              <w:t>yti</w:t>
            </w:r>
            <w:r w:rsidR="001F4E85" w:rsidRPr="00A240A3">
              <w:rPr>
                <w:lang w:val="lt-LT"/>
              </w:rPr>
              <w:t xml:space="preserve"> tolesnius žingsnius</w:t>
            </w:r>
          </w:p>
          <w:p w:rsidR="001F4E85" w:rsidRPr="00A240A3" w:rsidRDefault="001F4E85" w:rsidP="009B67F4">
            <w:pPr>
              <w:rPr>
                <w:lang w:val="lt-LT"/>
              </w:rPr>
            </w:pPr>
            <w:r w:rsidRPr="00A240A3">
              <w:rPr>
                <w:lang w:val="lt-LT"/>
              </w:rPr>
              <w:t xml:space="preserve">☐ Kita – </w:t>
            </w:r>
            <w:r w:rsidRPr="00C13F97">
              <w:rPr>
                <w:iCs/>
                <w:lang w:val="lt-LT"/>
              </w:rPr>
              <w:t>įrašykite:</w:t>
            </w:r>
          </w:p>
        </w:tc>
      </w:tr>
      <w:tr w:rsidR="001F4E85" w:rsidRPr="00DA5655" w:rsidTr="00DB26F3">
        <w:trPr>
          <w:trHeight w:val="483"/>
        </w:trPr>
        <w:tc>
          <w:tcPr>
            <w:tcW w:w="705" w:type="dxa"/>
            <w:tcBorders>
              <w:top w:val="nil"/>
            </w:tcBorders>
            <w:shd w:val="clear" w:color="auto" w:fill="auto"/>
          </w:tcPr>
          <w:p w:rsidR="001F4E85" w:rsidRPr="00A240A3" w:rsidRDefault="001F4E85" w:rsidP="009B67F4">
            <w:pPr>
              <w:rPr>
                <w:lang w:val="lt-LT"/>
              </w:rPr>
            </w:pPr>
          </w:p>
        </w:tc>
        <w:tc>
          <w:tcPr>
            <w:tcW w:w="1990" w:type="dxa"/>
            <w:gridSpan w:val="3"/>
            <w:shd w:val="clear" w:color="auto" w:fill="auto"/>
          </w:tcPr>
          <w:p w:rsidR="001F4E85" w:rsidRPr="00A240A3" w:rsidRDefault="001F4E85" w:rsidP="009B67F4">
            <w:pPr>
              <w:rPr>
                <w:lang w:val="lt-LT"/>
              </w:rPr>
            </w:pPr>
            <w:r w:rsidRPr="00A240A3">
              <w:rPr>
                <w:lang w:val="lt-LT"/>
              </w:rPr>
              <w:t>Dalykinės kompetencijos</w:t>
            </w:r>
          </w:p>
        </w:tc>
        <w:tc>
          <w:tcPr>
            <w:tcW w:w="7656" w:type="dxa"/>
            <w:gridSpan w:val="7"/>
            <w:shd w:val="clear" w:color="auto" w:fill="auto"/>
          </w:tcPr>
          <w:p w:rsidR="00624BF2" w:rsidRPr="00624BF2" w:rsidRDefault="00624BF2" w:rsidP="00624BF2">
            <w:pPr>
              <w:rPr>
                <w:lang w:val="lt-LT"/>
              </w:rPr>
            </w:pPr>
            <w:r>
              <w:t>-</w:t>
            </w:r>
            <w:proofErr w:type="spellStart"/>
            <w:r>
              <w:t>mokytis</w:t>
            </w:r>
            <w:proofErr w:type="spellEnd"/>
            <w:r>
              <w:t xml:space="preserve"> </w:t>
            </w:r>
            <w:proofErr w:type="spellStart"/>
            <w:r w:rsidRPr="00823B32">
              <w:t>taisyklingos</w:t>
            </w:r>
            <w:proofErr w:type="spellEnd"/>
            <w:r w:rsidRPr="00823B32">
              <w:t xml:space="preserve"> </w:t>
            </w:r>
            <w:proofErr w:type="spellStart"/>
            <w:r w:rsidRPr="00823B32">
              <w:t>laikysenos</w:t>
            </w:r>
            <w:proofErr w:type="spellEnd"/>
            <w:r w:rsidRPr="00823B32">
              <w:t xml:space="preserve">, </w:t>
            </w:r>
            <w:proofErr w:type="spellStart"/>
            <w:r w:rsidRPr="00823B32">
              <w:t>kūno</w:t>
            </w:r>
            <w:proofErr w:type="spellEnd"/>
            <w:r w:rsidRPr="00823B32">
              <w:t xml:space="preserve"> </w:t>
            </w:r>
            <w:proofErr w:type="spellStart"/>
            <w:r w:rsidRPr="00823B32">
              <w:t>stiprumo</w:t>
            </w:r>
            <w:proofErr w:type="spellEnd"/>
            <w:r w:rsidRPr="00823B32">
              <w:t xml:space="preserve">, </w:t>
            </w:r>
            <w:proofErr w:type="spellStart"/>
            <w:r w:rsidRPr="00823B32">
              <w:t>judesių</w:t>
            </w:r>
            <w:proofErr w:type="spellEnd"/>
            <w:r w:rsidRPr="00823B32">
              <w:t xml:space="preserve"> </w:t>
            </w:r>
            <w:proofErr w:type="spellStart"/>
            <w:r w:rsidRPr="00823B32">
              <w:t>laisvumo</w:t>
            </w:r>
            <w:proofErr w:type="spellEnd"/>
            <w:r w:rsidRPr="00823B32">
              <w:t xml:space="preserve"> </w:t>
            </w:r>
          </w:p>
          <w:p w:rsidR="00624BF2" w:rsidRDefault="005771A0" w:rsidP="005771A0">
            <w:r>
              <w:t xml:space="preserve">  </w:t>
            </w:r>
            <w:proofErr w:type="spellStart"/>
            <w:r w:rsidR="00624BF2">
              <w:t>ir</w:t>
            </w:r>
            <w:proofErr w:type="spellEnd"/>
            <w:r w:rsidR="00624BF2">
              <w:t xml:space="preserve"> </w:t>
            </w:r>
            <w:proofErr w:type="spellStart"/>
            <w:r w:rsidR="00624BF2">
              <w:t>koordinavimo</w:t>
            </w:r>
            <w:proofErr w:type="spellEnd"/>
            <w:r w:rsidR="00624BF2" w:rsidRPr="00823B32">
              <w:t xml:space="preserve"> </w:t>
            </w:r>
          </w:p>
          <w:p w:rsidR="001F4E85" w:rsidRPr="00624BF2" w:rsidRDefault="00624BF2" w:rsidP="00624BF2">
            <w:pPr>
              <w:rPr>
                <w:lang w:val="lt-LT"/>
              </w:rPr>
            </w:pPr>
            <w:r>
              <w:t>-</w:t>
            </w:r>
            <w:proofErr w:type="spellStart"/>
            <w:r>
              <w:t>domėtis</w:t>
            </w:r>
            <w:proofErr w:type="spellEnd"/>
            <w:r w:rsidRPr="00823B32">
              <w:t xml:space="preserve"> </w:t>
            </w:r>
            <w:proofErr w:type="spellStart"/>
            <w:r w:rsidRPr="00823B32">
              <w:t>savos</w:t>
            </w:r>
            <w:proofErr w:type="spellEnd"/>
            <w:r w:rsidRPr="00823B32">
              <w:t xml:space="preserve"> </w:t>
            </w:r>
            <w:proofErr w:type="spellStart"/>
            <w:r w:rsidRPr="00823B32">
              <w:t>ir</w:t>
            </w:r>
            <w:proofErr w:type="spellEnd"/>
            <w:r w:rsidRPr="00823B32">
              <w:t xml:space="preserve"> </w:t>
            </w:r>
            <w:proofErr w:type="spellStart"/>
            <w:r w:rsidRPr="00823B32">
              <w:t>kitų</w:t>
            </w:r>
            <w:proofErr w:type="spellEnd"/>
            <w:r w:rsidRPr="00823B32">
              <w:t xml:space="preserve"> </w:t>
            </w:r>
            <w:proofErr w:type="spellStart"/>
            <w:r w:rsidRPr="00823B32">
              <w:t>tautų</w:t>
            </w:r>
            <w:proofErr w:type="spellEnd"/>
            <w:r w:rsidRPr="00823B32">
              <w:t xml:space="preserve"> </w:t>
            </w:r>
            <w:proofErr w:type="spellStart"/>
            <w:r w:rsidRPr="00823B32">
              <w:t>šokio</w:t>
            </w:r>
            <w:proofErr w:type="spellEnd"/>
            <w:r w:rsidRPr="00823B32">
              <w:t xml:space="preserve"> </w:t>
            </w:r>
            <w:proofErr w:type="spellStart"/>
            <w:r w:rsidRPr="00823B32">
              <w:t>paveldu</w:t>
            </w:r>
            <w:proofErr w:type="spellEnd"/>
            <w:r w:rsidRPr="00823B32">
              <w:t xml:space="preserve"> </w:t>
            </w:r>
            <w:proofErr w:type="spellStart"/>
            <w:r w:rsidRPr="00823B32">
              <w:t>bei</w:t>
            </w:r>
            <w:proofErr w:type="spellEnd"/>
            <w:r w:rsidRPr="00823B32">
              <w:t xml:space="preserve"> </w:t>
            </w:r>
            <w:proofErr w:type="spellStart"/>
            <w:r w:rsidRPr="00823B32">
              <w:t>š</w:t>
            </w:r>
            <w:r w:rsidR="005771A0">
              <w:t>iuolaikiniais</w:t>
            </w:r>
            <w:proofErr w:type="spellEnd"/>
            <w:r w:rsidR="005771A0">
              <w:t xml:space="preserve"> </w:t>
            </w:r>
            <w:proofErr w:type="spellStart"/>
            <w:r w:rsidR="005771A0">
              <w:t>šokio</w:t>
            </w:r>
            <w:proofErr w:type="spellEnd"/>
            <w:r w:rsidR="005771A0">
              <w:t xml:space="preserve"> </w:t>
            </w:r>
            <w:proofErr w:type="spellStart"/>
            <w:r w:rsidR="005771A0">
              <w:t>reiškiniais</w:t>
            </w:r>
            <w:proofErr w:type="spellEnd"/>
          </w:p>
        </w:tc>
      </w:tr>
      <w:tr w:rsidR="00CB58F6" w:rsidRPr="001276B8" w:rsidTr="00123BAE">
        <w:trPr>
          <w:trHeight w:val="746"/>
        </w:trPr>
        <w:tc>
          <w:tcPr>
            <w:tcW w:w="705" w:type="dxa"/>
            <w:vMerge w:val="restart"/>
            <w:shd w:val="clear" w:color="auto" w:fill="auto"/>
          </w:tcPr>
          <w:p w:rsidR="00CB58F6" w:rsidRPr="001276B8" w:rsidRDefault="00CB58F6" w:rsidP="009B67F4">
            <w:pPr>
              <w:pStyle w:val="BasicParagraph"/>
              <w:spacing w:line="240" w:lineRule="auto"/>
              <w:rPr>
                <w:b/>
              </w:rPr>
            </w:pPr>
            <w:r w:rsidRPr="001276B8">
              <w:rPr>
                <w:b/>
              </w:rPr>
              <w:t>8.</w:t>
            </w:r>
          </w:p>
        </w:tc>
        <w:tc>
          <w:tcPr>
            <w:tcW w:w="9646" w:type="dxa"/>
            <w:gridSpan w:val="10"/>
            <w:shd w:val="clear" w:color="auto" w:fill="auto"/>
            <w:vAlign w:val="center"/>
          </w:tcPr>
          <w:p w:rsidR="00CB58F6" w:rsidRPr="001276B8" w:rsidRDefault="00CB58F6" w:rsidP="00123BAE">
            <w:pPr>
              <w:pStyle w:val="BasicParagraph"/>
              <w:spacing w:line="240" w:lineRule="auto"/>
              <w:rPr>
                <w:b/>
              </w:rPr>
            </w:pPr>
            <w:r>
              <w:rPr>
                <w:b/>
              </w:rPr>
              <w:t xml:space="preserve">NVŠ programos </w:t>
            </w:r>
            <w:r w:rsidRPr="00CB58F6">
              <w:rPr>
                <w:b/>
              </w:rPr>
              <w:t>turinys</w:t>
            </w:r>
            <w:r w:rsidRPr="00CB58F6">
              <w:t xml:space="preserve"> (</w:t>
            </w:r>
            <w:r w:rsidR="00123BAE">
              <w:t>t</w:t>
            </w:r>
            <w:r w:rsidRPr="00CB58F6">
              <w:t>urinio sudėtinės dalys turi sietis su programos uždaviniais</w:t>
            </w:r>
            <w:r w:rsidR="00123BAE">
              <w:t>, v</w:t>
            </w:r>
            <w:r w:rsidRPr="00CB58F6">
              <w:t xml:space="preserve">eiklų pobūdis ir trukmė turi būti subalansuoti (teorija ir praktika; fizinis aktyvumas, protinė </w:t>
            </w:r>
            <w:r>
              <w:t>veikla ir dvasinis tobulėjimas)</w:t>
            </w:r>
          </w:p>
        </w:tc>
      </w:tr>
      <w:tr w:rsidR="00023700" w:rsidRPr="001276B8" w:rsidTr="007C459E">
        <w:trPr>
          <w:trHeight w:val="397"/>
        </w:trPr>
        <w:tc>
          <w:tcPr>
            <w:tcW w:w="705" w:type="dxa"/>
            <w:vMerge/>
            <w:shd w:val="clear" w:color="auto" w:fill="auto"/>
          </w:tcPr>
          <w:p w:rsidR="00023700" w:rsidRPr="001276B8" w:rsidRDefault="00023700" w:rsidP="009B67F4">
            <w:pPr>
              <w:pStyle w:val="BasicParagraph"/>
              <w:spacing w:line="240" w:lineRule="auto"/>
              <w:rPr>
                <w:b/>
                <w:i/>
              </w:rPr>
            </w:pPr>
          </w:p>
        </w:tc>
        <w:tc>
          <w:tcPr>
            <w:tcW w:w="578" w:type="dxa"/>
            <w:shd w:val="clear" w:color="auto" w:fill="auto"/>
            <w:vAlign w:val="center"/>
          </w:tcPr>
          <w:p w:rsidR="00023700" w:rsidRPr="001276B8" w:rsidRDefault="00023700" w:rsidP="009B67F4">
            <w:pPr>
              <w:pStyle w:val="BasicParagraph"/>
              <w:spacing w:line="240" w:lineRule="auto"/>
              <w:jc w:val="center"/>
            </w:pPr>
            <w:r w:rsidRPr="001276B8">
              <w:t>Eil. Nr.</w:t>
            </w:r>
          </w:p>
        </w:tc>
        <w:tc>
          <w:tcPr>
            <w:tcW w:w="2120" w:type="dxa"/>
            <w:gridSpan w:val="3"/>
            <w:shd w:val="clear" w:color="auto" w:fill="auto"/>
            <w:vAlign w:val="center"/>
          </w:tcPr>
          <w:p w:rsidR="007C459E" w:rsidRDefault="00023700" w:rsidP="009B67F4">
            <w:pPr>
              <w:pStyle w:val="BasicParagraph"/>
              <w:spacing w:line="240" w:lineRule="auto"/>
              <w:jc w:val="center"/>
            </w:pPr>
            <w:r w:rsidRPr="001276B8">
              <w:t xml:space="preserve">Sudėtinė dalis </w:t>
            </w:r>
          </w:p>
          <w:p w:rsidR="00023700" w:rsidRPr="001276B8" w:rsidRDefault="007C459E" w:rsidP="007C459E">
            <w:pPr>
              <w:pStyle w:val="BasicParagraph"/>
              <w:spacing w:line="240" w:lineRule="auto"/>
              <w:jc w:val="center"/>
            </w:pPr>
            <w:r>
              <w:t>(</w:t>
            </w:r>
            <w:r w:rsidR="00023700" w:rsidRPr="001276B8">
              <w:t>tema</w:t>
            </w:r>
            <w:r>
              <w:t>)</w:t>
            </w:r>
          </w:p>
        </w:tc>
        <w:tc>
          <w:tcPr>
            <w:tcW w:w="1842" w:type="dxa"/>
            <w:shd w:val="clear" w:color="auto" w:fill="auto"/>
            <w:vAlign w:val="center"/>
          </w:tcPr>
          <w:p w:rsidR="00023700" w:rsidRPr="001276B8" w:rsidRDefault="00023700" w:rsidP="009B67F4">
            <w:pPr>
              <w:pStyle w:val="BasicParagraph"/>
              <w:spacing w:line="240" w:lineRule="auto"/>
              <w:jc w:val="center"/>
            </w:pPr>
            <w:r w:rsidRPr="001276B8">
              <w:t>Veiklos apibūdinimas</w:t>
            </w:r>
          </w:p>
        </w:tc>
        <w:tc>
          <w:tcPr>
            <w:tcW w:w="1564" w:type="dxa"/>
            <w:gridSpan w:val="3"/>
            <w:shd w:val="clear" w:color="auto" w:fill="auto"/>
            <w:vAlign w:val="center"/>
          </w:tcPr>
          <w:p w:rsidR="00023700" w:rsidRPr="001276B8" w:rsidRDefault="00023700" w:rsidP="009B67F4">
            <w:pPr>
              <w:pStyle w:val="BasicParagraph"/>
              <w:spacing w:line="240" w:lineRule="auto"/>
              <w:jc w:val="center"/>
            </w:pPr>
            <w:r w:rsidRPr="001276B8">
              <w:t>Metodai</w:t>
            </w:r>
          </w:p>
        </w:tc>
        <w:tc>
          <w:tcPr>
            <w:tcW w:w="2266" w:type="dxa"/>
            <w:shd w:val="clear" w:color="auto" w:fill="auto"/>
            <w:vAlign w:val="center"/>
          </w:tcPr>
          <w:p w:rsidR="00023700" w:rsidRPr="001276B8" w:rsidRDefault="00023700" w:rsidP="009B67F4">
            <w:pPr>
              <w:pStyle w:val="BasicParagraph"/>
              <w:spacing w:line="240" w:lineRule="auto"/>
              <w:jc w:val="center"/>
            </w:pPr>
            <w:r w:rsidRPr="001276B8">
              <w:t>Ugdomos bendrosios ir dalykinės kompetencijos</w:t>
            </w:r>
          </w:p>
        </w:tc>
        <w:tc>
          <w:tcPr>
            <w:tcW w:w="1276" w:type="dxa"/>
            <w:shd w:val="clear" w:color="auto" w:fill="auto"/>
            <w:vAlign w:val="center"/>
          </w:tcPr>
          <w:p w:rsidR="007C459E" w:rsidRDefault="00023700" w:rsidP="009B67F4">
            <w:pPr>
              <w:pStyle w:val="BasicParagraph"/>
              <w:spacing w:line="240" w:lineRule="auto"/>
              <w:jc w:val="center"/>
            </w:pPr>
            <w:r w:rsidRPr="001276B8">
              <w:t>Trukmė</w:t>
            </w:r>
          </w:p>
          <w:p w:rsidR="00023700" w:rsidRPr="001276B8" w:rsidRDefault="00023700" w:rsidP="00E479E7">
            <w:pPr>
              <w:pStyle w:val="BasicParagraph"/>
              <w:spacing w:line="240" w:lineRule="auto"/>
              <w:jc w:val="center"/>
            </w:pPr>
            <w:r w:rsidRPr="001276B8">
              <w:t>(val.)</w:t>
            </w:r>
          </w:p>
        </w:tc>
      </w:tr>
      <w:tr w:rsidR="001F4E85" w:rsidRPr="001276B8" w:rsidTr="00123BAE">
        <w:trPr>
          <w:trHeight w:val="203"/>
        </w:trPr>
        <w:tc>
          <w:tcPr>
            <w:tcW w:w="705" w:type="dxa"/>
            <w:vMerge/>
            <w:shd w:val="clear" w:color="auto" w:fill="D9D9D9"/>
          </w:tcPr>
          <w:p w:rsidR="001F4E85" w:rsidRPr="001276B8" w:rsidRDefault="001F4E85" w:rsidP="009B67F4">
            <w:pPr>
              <w:pStyle w:val="BasicParagraph"/>
              <w:spacing w:line="240" w:lineRule="auto"/>
              <w:rPr>
                <w:b/>
              </w:rPr>
            </w:pPr>
          </w:p>
        </w:tc>
        <w:tc>
          <w:tcPr>
            <w:tcW w:w="578" w:type="dxa"/>
            <w:vAlign w:val="center"/>
          </w:tcPr>
          <w:p w:rsidR="001F4E85" w:rsidRPr="001276B8" w:rsidRDefault="003551AA" w:rsidP="009B67F4">
            <w:pPr>
              <w:pStyle w:val="BasicParagraph"/>
              <w:spacing w:line="240" w:lineRule="auto"/>
            </w:pPr>
            <w:r>
              <w:t xml:space="preserve">1. </w:t>
            </w:r>
          </w:p>
        </w:tc>
        <w:tc>
          <w:tcPr>
            <w:tcW w:w="2120" w:type="dxa"/>
            <w:gridSpan w:val="3"/>
            <w:vAlign w:val="center"/>
          </w:tcPr>
          <w:p w:rsidR="003F6526" w:rsidRDefault="003F6526" w:rsidP="003F6526">
            <w:pPr>
              <w:rPr>
                <w:lang w:val="lt-LT" w:eastAsia="en-US"/>
              </w:rPr>
            </w:pPr>
          </w:p>
          <w:p w:rsidR="001F4E85" w:rsidRDefault="003F6526" w:rsidP="003F6526">
            <w:pPr>
              <w:rPr>
                <w:lang w:val="lt-LT" w:eastAsia="en-US"/>
              </w:rPr>
            </w:pPr>
            <w:r>
              <w:rPr>
                <w:lang w:val="lt-LT" w:eastAsia="en-US"/>
              </w:rPr>
              <w:t>Kūno plastika</w:t>
            </w:r>
          </w:p>
          <w:p w:rsidR="003F6526" w:rsidRDefault="003F6526" w:rsidP="003F6526">
            <w:pPr>
              <w:rPr>
                <w:lang w:val="lt-LT" w:eastAsia="en-US"/>
              </w:rPr>
            </w:pPr>
            <w:r>
              <w:rPr>
                <w:lang w:val="lt-LT" w:eastAsia="en-US"/>
              </w:rPr>
              <w:t>Judesys ir ritmas</w:t>
            </w:r>
          </w:p>
          <w:p w:rsidR="003F6526" w:rsidRPr="003F6526" w:rsidRDefault="003F6526" w:rsidP="003F6526">
            <w:pPr>
              <w:rPr>
                <w:lang w:val="lt-LT" w:eastAsia="en-US"/>
              </w:rPr>
            </w:pPr>
            <w:r>
              <w:rPr>
                <w:lang w:val="lt-LT" w:eastAsia="en-US"/>
              </w:rPr>
              <w:t>Šokių charakterio skirtumai</w:t>
            </w:r>
          </w:p>
        </w:tc>
        <w:tc>
          <w:tcPr>
            <w:tcW w:w="1848" w:type="dxa"/>
            <w:vAlign w:val="center"/>
          </w:tcPr>
          <w:p w:rsidR="001F4E85" w:rsidRPr="001276B8" w:rsidRDefault="00197674" w:rsidP="003F6526">
            <w:pPr>
              <w:pStyle w:val="BasicParagraph"/>
              <w:spacing w:line="240" w:lineRule="auto"/>
            </w:pPr>
            <w:r>
              <w:t>Susipažins su įvairių</w:t>
            </w:r>
            <w:r w:rsidR="0050282D">
              <w:t xml:space="preserve"> šokių žanrais, </w:t>
            </w:r>
            <w:r>
              <w:t>judesio, ritmo ir garso  derme</w:t>
            </w:r>
          </w:p>
        </w:tc>
        <w:tc>
          <w:tcPr>
            <w:tcW w:w="1558" w:type="dxa"/>
            <w:gridSpan w:val="3"/>
            <w:vAlign w:val="center"/>
          </w:tcPr>
          <w:p w:rsidR="003F6526" w:rsidRDefault="003F6526" w:rsidP="009B67F4">
            <w:pPr>
              <w:pStyle w:val="BasicParagraph"/>
              <w:spacing w:line="240" w:lineRule="auto"/>
            </w:pPr>
            <w:r>
              <w:t>Susipažinimo ir komandos formavimo žaidimai, diskusija</w:t>
            </w:r>
          </w:p>
          <w:p w:rsidR="003F6526" w:rsidRPr="001276B8" w:rsidRDefault="003F6526" w:rsidP="009B67F4">
            <w:pPr>
              <w:pStyle w:val="BasicParagraph"/>
              <w:spacing w:line="240" w:lineRule="auto"/>
            </w:pPr>
          </w:p>
        </w:tc>
        <w:tc>
          <w:tcPr>
            <w:tcW w:w="2266" w:type="dxa"/>
            <w:vAlign w:val="center"/>
          </w:tcPr>
          <w:p w:rsidR="001F4E85" w:rsidRPr="001276B8" w:rsidRDefault="00197674" w:rsidP="009B67F4">
            <w:pPr>
              <w:pStyle w:val="BasicParagraph"/>
              <w:spacing w:line="240" w:lineRule="auto"/>
            </w:pPr>
            <w:r>
              <w:t>Pasitikėjimas savimi, tikslingas dalyvavimas būrelio veikloje</w:t>
            </w:r>
          </w:p>
        </w:tc>
        <w:tc>
          <w:tcPr>
            <w:tcW w:w="1276" w:type="dxa"/>
            <w:vAlign w:val="center"/>
          </w:tcPr>
          <w:p w:rsidR="001F4E85" w:rsidRPr="001276B8" w:rsidRDefault="001B2CE0" w:rsidP="009B67F4">
            <w:pPr>
              <w:pStyle w:val="BasicParagraph"/>
              <w:spacing w:line="240" w:lineRule="auto"/>
            </w:pPr>
            <w:r>
              <w:t>4</w:t>
            </w:r>
          </w:p>
        </w:tc>
      </w:tr>
      <w:tr w:rsidR="001F4E85" w:rsidRPr="001276B8" w:rsidTr="00123BAE">
        <w:trPr>
          <w:trHeight w:val="207"/>
        </w:trPr>
        <w:tc>
          <w:tcPr>
            <w:tcW w:w="705" w:type="dxa"/>
            <w:vMerge/>
            <w:shd w:val="clear" w:color="auto" w:fill="D9D9D9"/>
          </w:tcPr>
          <w:p w:rsidR="001F4E85" w:rsidRPr="001276B8" w:rsidRDefault="001F4E85" w:rsidP="009B67F4">
            <w:pPr>
              <w:pStyle w:val="BasicParagraph"/>
              <w:spacing w:line="240" w:lineRule="auto"/>
              <w:rPr>
                <w:b/>
              </w:rPr>
            </w:pPr>
          </w:p>
        </w:tc>
        <w:tc>
          <w:tcPr>
            <w:tcW w:w="578" w:type="dxa"/>
            <w:vAlign w:val="center"/>
          </w:tcPr>
          <w:p w:rsidR="001F4E85" w:rsidRPr="001276B8" w:rsidRDefault="0050282D" w:rsidP="009B67F4">
            <w:pPr>
              <w:pStyle w:val="BasicParagraph"/>
              <w:spacing w:line="240" w:lineRule="auto"/>
            </w:pPr>
            <w:r>
              <w:t>2.</w:t>
            </w:r>
          </w:p>
        </w:tc>
        <w:tc>
          <w:tcPr>
            <w:tcW w:w="2120" w:type="dxa"/>
            <w:gridSpan w:val="3"/>
            <w:vAlign w:val="center"/>
          </w:tcPr>
          <w:p w:rsidR="001F4E85" w:rsidRDefault="003F6526" w:rsidP="009B67F4">
            <w:pPr>
              <w:pStyle w:val="BasicParagraph"/>
              <w:spacing w:line="240" w:lineRule="auto"/>
            </w:pPr>
            <w:r>
              <w:t>Šokių mokymas</w:t>
            </w:r>
          </w:p>
          <w:p w:rsidR="003F6526" w:rsidRPr="001276B8" w:rsidRDefault="003F6526" w:rsidP="009B67F4">
            <w:pPr>
              <w:pStyle w:val="BasicParagraph"/>
              <w:spacing w:line="240" w:lineRule="auto"/>
            </w:pPr>
          </w:p>
        </w:tc>
        <w:tc>
          <w:tcPr>
            <w:tcW w:w="1848" w:type="dxa"/>
            <w:vAlign w:val="center"/>
          </w:tcPr>
          <w:p w:rsidR="001F4E85" w:rsidRPr="001276B8" w:rsidRDefault="003F6526" w:rsidP="009B67F4">
            <w:pPr>
              <w:pStyle w:val="BasicParagraph"/>
              <w:spacing w:line="240" w:lineRule="auto"/>
            </w:pPr>
            <w:r>
              <w:t>Pagal pasirinką muziką sukurs 1-2 šiuolaikinius šokius</w:t>
            </w:r>
          </w:p>
        </w:tc>
        <w:tc>
          <w:tcPr>
            <w:tcW w:w="1558" w:type="dxa"/>
            <w:gridSpan w:val="3"/>
            <w:vAlign w:val="center"/>
          </w:tcPr>
          <w:p w:rsidR="003F6526" w:rsidRDefault="00840463" w:rsidP="003F6526">
            <w:pPr>
              <w:pStyle w:val="BasicParagraph"/>
              <w:spacing w:line="240" w:lineRule="auto"/>
            </w:pPr>
            <w:r>
              <w:t>Individualaus ir  komandinio darbo</w:t>
            </w:r>
            <w:r w:rsidR="003F6526">
              <w:t xml:space="preserve"> metodai</w:t>
            </w:r>
          </w:p>
          <w:p w:rsidR="001F4E85" w:rsidRPr="001276B8" w:rsidRDefault="001F4E85" w:rsidP="003F6526">
            <w:pPr>
              <w:pStyle w:val="BasicParagraph"/>
              <w:spacing w:line="240" w:lineRule="auto"/>
            </w:pPr>
          </w:p>
        </w:tc>
        <w:tc>
          <w:tcPr>
            <w:tcW w:w="2266" w:type="dxa"/>
            <w:vAlign w:val="center"/>
          </w:tcPr>
          <w:p w:rsidR="001F4E85" w:rsidRPr="001276B8" w:rsidRDefault="003F6526" w:rsidP="009B67F4">
            <w:pPr>
              <w:pStyle w:val="BasicParagraph"/>
              <w:spacing w:line="240" w:lineRule="auto"/>
            </w:pPr>
            <w:r>
              <w:t>Saviraiška, pasitikėjimas savimi, darbas komandoje</w:t>
            </w:r>
          </w:p>
        </w:tc>
        <w:tc>
          <w:tcPr>
            <w:tcW w:w="1276" w:type="dxa"/>
            <w:vAlign w:val="center"/>
          </w:tcPr>
          <w:p w:rsidR="001F4E85" w:rsidRPr="001276B8" w:rsidRDefault="001B2CE0" w:rsidP="009B67F4">
            <w:pPr>
              <w:pStyle w:val="BasicParagraph"/>
              <w:spacing w:line="240" w:lineRule="auto"/>
            </w:pPr>
            <w:r>
              <w:t>10</w:t>
            </w:r>
          </w:p>
        </w:tc>
      </w:tr>
      <w:tr w:rsidR="001F4E85" w:rsidRPr="001276B8" w:rsidTr="00123BAE">
        <w:trPr>
          <w:trHeight w:val="211"/>
        </w:trPr>
        <w:tc>
          <w:tcPr>
            <w:tcW w:w="705" w:type="dxa"/>
            <w:vMerge/>
            <w:shd w:val="clear" w:color="auto" w:fill="D9D9D9"/>
          </w:tcPr>
          <w:p w:rsidR="001F4E85" w:rsidRPr="001276B8" w:rsidRDefault="001F4E85" w:rsidP="009B67F4">
            <w:pPr>
              <w:pStyle w:val="BasicParagraph"/>
              <w:spacing w:line="240" w:lineRule="auto"/>
              <w:rPr>
                <w:b/>
              </w:rPr>
            </w:pPr>
          </w:p>
        </w:tc>
        <w:tc>
          <w:tcPr>
            <w:tcW w:w="578" w:type="dxa"/>
            <w:vAlign w:val="center"/>
          </w:tcPr>
          <w:p w:rsidR="001F4E85" w:rsidRPr="001276B8" w:rsidRDefault="003F6526" w:rsidP="009B67F4">
            <w:pPr>
              <w:pStyle w:val="BasicParagraph"/>
              <w:spacing w:line="240" w:lineRule="auto"/>
            </w:pPr>
            <w:r>
              <w:t>3.</w:t>
            </w:r>
          </w:p>
        </w:tc>
        <w:tc>
          <w:tcPr>
            <w:tcW w:w="2120" w:type="dxa"/>
            <w:gridSpan w:val="3"/>
            <w:vAlign w:val="center"/>
          </w:tcPr>
          <w:p w:rsidR="001F4E85" w:rsidRPr="001276B8" w:rsidRDefault="003F6526" w:rsidP="009B67F4">
            <w:pPr>
              <w:pStyle w:val="BasicParagraph"/>
              <w:spacing w:line="240" w:lineRule="auto"/>
            </w:pPr>
            <w:r>
              <w:t>Sukurtų šokių prstatymas bendruomenei</w:t>
            </w:r>
          </w:p>
        </w:tc>
        <w:tc>
          <w:tcPr>
            <w:tcW w:w="1848" w:type="dxa"/>
            <w:vAlign w:val="center"/>
          </w:tcPr>
          <w:p w:rsidR="001F4E85" w:rsidRPr="001276B8" w:rsidRDefault="00197674" w:rsidP="009B67F4">
            <w:pPr>
              <w:pStyle w:val="BasicParagraph"/>
              <w:spacing w:line="240" w:lineRule="auto"/>
            </w:pPr>
            <w:r>
              <w:t>Sukurtus šokius pristatys bendruomenei</w:t>
            </w:r>
          </w:p>
        </w:tc>
        <w:tc>
          <w:tcPr>
            <w:tcW w:w="1558" w:type="dxa"/>
            <w:gridSpan w:val="3"/>
            <w:vAlign w:val="center"/>
          </w:tcPr>
          <w:p w:rsidR="001F4E85" w:rsidRDefault="00840463" w:rsidP="009B67F4">
            <w:pPr>
              <w:pStyle w:val="BasicParagraph"/>
              <w:spacing w:line="240" w:lineRule="auto"/>
            </w:pPr>
            <w:r>
              <w:t>Komandinis darbas</w:t>
            </w:r>
          </w:p>
          <w:p w:rsidR="00840463" w:rsidRPr="001276B8" w:rsidRDefault="00840463" w:rsidP="009B67F4">
            <w:pPr>
              <w:pStyle w:val="BasicParagraph"/>
              <w:spacing w:line="240" w:lineRule="auto"/>
            </w:pPr>
          </w:p>
        </w:tc>
        <w:tc>
          <w:tcPr>
            <w:tcW w:w="2266" w:type="dxa"/>
            <w:vAlign w:val="center"/>
          </w:tcPr>
          <w:p w:rsidR="001F4E85" w:rsidRPr="001276B8" w:rsidRDefault="00197674" w:rsidP="009B67F4">
            <w:pPr>
              <w:pStyle w:val="BasicParagraph"/>
              <w:spacing w:line="240" w:lineRule="auto"/>
            </w:pPr>
            <w:r>
              <w:t>Saviraiška, pasitikėjimas savimi, gebėjimas pristatyti savo veiklą</w:t>
            </w:r>
          </w:p>
        </w:tc>
        <w:tc>
          <w:tcPr>
            <w:tcW w:w="1276" w:type="dxa"/>
            <w:vAlign w:val="center"/>
          </w:tcPr>
          <w:p w:rsidR="001F4E85" w:rsidRPr="001276B8" w:rsidRDefault="001B2CE0" w:rsidP="009B67F4">
            <w:pPr>
              <w:pStyle w:val="BasicParagraph"/>
              <w:spacing w:line="240" w:lineRule="auto"/>
            </w:pPr>
            <w:r>
              <w:t>10</w:t>
            </w:r>
          </w:p>
        </w:tc>
      </w:tr>
      <w:tr w:rsidR="00023700" w:rsidRPr="001276B8" w:rsidTr="00557D6F">
        <w:trPr>
          <w:trHeight w:val="343"/>
        </w:trPr>
        <w:tc>
          <w:tcPr>
            <w:tcW w:w="705" w:type="dxa"/>
            <w:vMerge w:val="restart"/>
            <w:shd w:val="clear" w:color="auto" w:fill="auto"/>
          </w:tcPr>
          <w:p w:rsidR="00023700" w:rsidRPr="001276B8" w:rsidRDefault="009F7A1B" w:rsidP="009F7A1B">
            <w:pPr>
              <w:pStyle w:val="BasicParagraph"/>
              <w:spacing w:line="240" w:lineRule="auto"/>
              <w:rPr>
                <w:b/>
              </w:rPr>
            </w:pPr>
            <w:r>
              <w:rPr>
                <w:b/>
              </w:rPr>
              <w:t>9.</w:t>
            </w:r>
          </w:p>
        </w:tc>
        <w:tc>
          <w:tcPr>
            <w:tcW w:w="9646" w:type="dxa"/>
            <w:gridSpan w:val="10"/>
            <w:shd w:val="clear" w:color="auto" w:fill="auto"/>
            <w:vAlign w:val="center"/>
          </w:tcPr>
          <w:p w:rsidR="00023700" w:rsidRPr="001276B8" w:rsidRDefault="00023700" w:rsidP="009F7A1B">
            <w:pPr>
              <w:pStyle w:val="BasicParagraph"/>
              <w:spacing w:line="240" w:lineRule="auto"/>
              <w:rPr>
                <w:b/>
              </w:rPr>
            </w:pPr>
            <w:r w:rsidRPr="001276B8">
              <w:rPr>
                <w:b/>
              </w:rPr>
              <w:t xml:space="preserve">Programos </w:t>
            </w:r>
            <w:r w:rsidR="009F7A1B">
              <w:rPr>
                <w:b/>
              </w:rPr>
              <w:t>apimtis ir trukmė</w:t>
            </w:r>
          </w:p>
        </w:tc>
      </w:tr>
      <w:tr w:rsidR="00886B70" w:rsidRPr="001276B8" w:rsidTr="00886B70">
        <w:trPr>
          <w:trHeight w:val="419"/>
        </w:trPr>
        <w:tc>
          <w:tcPr>
            <w:tcW w:w="705" w:type="dxa"/>
            <w:vMerge/>
            <w:shd w:val="clear" w:color="auto" w:fill="auto"/>
          </w:tcPr>
          <w:p w:rsidR="00886B70" w:rsidRPr="001276B8" w:rsidRDefault="00886B70" w:rsidP="009B67F4">
            <w:pPr>
              <w:pStyle w:val="BasicParagraph"/>
              <w:spacing w:line="240" w:lineRule="auto"/>
              <w:rPr>
                <w:b/>
              </w:rPr>
            </w:pPr>
          </w:p>
        </w:tc>
        <w:tc>
          <w:tcPr>
            <w:tcW w:w="858" w:type="dxa"/>
            <w:gridSpan w:val="2"/>
            <w:shd w:val="clear" w:color="auto" w:fill="auto"/>
            <w:vAlign w:val="center"/>
          </w:tcPr>
          <w:p w:rsidR="00886B70" w:rsidRPr="001276B8" w:rsidRDefault="001B2CE0" w:rsidP="009B67F4">
            <w:pPr>
              <w:pStyle w:val="BasicParagraph"/>
              <w:spacing w:line="240" w:lineRule="auto"/>
            </w:pPr>
            <w:r>
              <w:t xml:space="preserve">     2</w:t>
            </w:r>
          </w:p>
        </w:tc>
        <w:tc>
          <w:tcPr>
            <w:tcW w:w="3685" w:type="dxa"/>
            <w:gridSpan w:val="3"/>
            <w:shd w:val="clear" w:color="auto" w:fill="auto"/>
            <w:vAlign w:val="center"/>
          </w:tcPr>
          <w:p w:rsidR="00886B70" w:rsidRPr="001276B8" w:rsidRDefault="00886B70" w:rsidP="009B67F4">
            <w:pPr>
              <w:pStyle w:val="BasicParagraph"/>
              <w:spacing w:line="240" w:lineRule="auto"/>
            </w:pPr>
            <w:r>
              <w:t>valandas per savaitę</w:t>
            </w:r>
          </w:p>
        </w:tc>
        <w:tc>
          <w:tcPr>
            <w:tcW w:w="851" w:type="dxa"/>
            <w:gridSpan w:val="2"/>
            <w:shd w:val="clear" w:color="auto" w:fill="auto"/>
            <w:vAlign w:val="center"/>
          </w:tcPr>
          <w:p w:rsidR="00886B70" w:rsidRPr="001276B8" w:rsidRDefault="001B2CE0" w:rsidP="009B67F4">
            <w:pPr>
              <w:pStyle w:val="BasicParagraph"/>
              <w:spacing w:line="240" w:lineRule="auto"/>
            </w:pPr>
            <w:r>
              <w:t>4</w:t>
            </w:r>
          </w:p>
        </w:tc>
        <w:tc>
          <w:tcPr>
            <w:tcW w:w="4252" w:type="dxa"/>
            <w:gridSpan w:val="3"/>
            <w:shd w:val="clear" w:color="auto" w:fill="auto"/>
            <w:vAlign w:val="center"/>
          </w:tcPr>
          <w:p w:rsidR="00886B70" w:rsidRPr="001276B8" w:rsidRDefault="00886B70" w:rsidP="009B67F4">
            <w:pPr>
              <w:pStyle w:val="BasicParagraph"/>
              <w:spacing w:line="240" w:lineRule="auto"/>
            </w:pPr>
            <w:r w:rsidRPr="001276B8">
              <w:t>kartus per mėnesį,</w:t>
            </w:r>
          </w:p>
        </w:tc>
      </w:tr>
      <w:tr w:rsidR="00886B70" w:rsidRPr="001276B8" w:rsidTr="00886B70">
        <w:trPr>
          <w:trHeight w:val="419"/>
        </w:trPr>
        <w:tc>
          <w:tcPr>
            <w:tcW w:w="705" w:type="dxa"/>
            <w:vMerge/>
            <w:shd w:val="clear" w:color="auto" w:fill="auto"/>
          </w:tcPr>
          <w:p w:rsidR="00886B70" w:rsidRPr="001276B8" w:rsidRDefault="00886B70" w:rsidP="009B67F4">
            <w:pPr>
              <w:pStyle w:val="BasicParagraph"/>
              <w:spacing w:line="240" w:lineRule="auto"/>
              <w:rPr>
                <w:b/>
                <w:i/>
              </w:rPr>
            </w:pPr>
          </w:p>
        </w:tc>
        <w:tc>
          <w:tcPr>
            <w:tcW w:w="4543" w:type="dxa"/>
            <w:gridSpan w:val="5"/>
            <w:shd w:val="clear" w:color="auto" w:fill="auto"/>
            <w:vAlign w:val="center"/>
          </w:tcPr>
          <w:p w:rsidR="00886B70" w:rsidRPr="007C459E" w:rsidRDefault="00886B70" w:rsidP="00886B70">
            <w:pPr>
              <w:pStyle w:val="BasicParagraph"/>
              <w:spacing w:line="240" w:lineRule="auto"/>
            </w:pPr>
            <w:r w:rsidRPr="007C459E">
              <w:t>Mažiausiai 2 val.</w:t>
            </w:r>
            <w:r>
              <w:t xml:space="preserve"> per savaitę</w:t>
            </w:r>
          </w:p>
        </w:tc>
        <w:tc>
          <w:tcPr>
            <w:tcW w:w="5103" w:type="dxa"/>
            <w:gridSpan w:val="5"/>
            <w:shd w:val="clear" w:color="auto" w:fill="auto"/>
            <w:vAlign w:val="center"/>
          </w:tcPr>
          <w:p w:rsidR="00886B70" w:rsidRPr="007C459E" w:rsidRDefault="00886B70" w:rsidP="00886B70">
            <w:pPr>
              <w:pStyle w:val="BasicParagraph"/>
              <w:spacing w:line="240" w:lineRule="auto"/>
            </w:pPr>
            <w:r>
              <w:t>Mažiausiai 8 val. per mėnesį</w:t>
            </w:r>
          </w:p>
        </w:tc>
      </w:tr>
      <w:tr w:rsidR="00023700" w:rsidRPr="001276B8" w:rsidTr="00557D6F">
        <w:trPr>
          <w:trHeight w:val="402"/>
        </w:trPr>
        <w:tc>
          <w:tcPr>
            <w:tcW w:w="705" w:type="dxa"/>
            <w:vMerge w:val="restart"/>
            <w:shd w:val="clear" w:color="auto" w:fill="auto"/>
          </w:tcPr>
          <w:p w:rsidR="00023700" w:rsidRPr="001276B8" w:rsidRDefault="00023700" w:rsidP="009B67F4">
            <w:pPr>
              <w:pStyle w:val="BasicParagraph"/>
              <w:spacing w:line="240" w:lineRule="auto"/>
              <w:rPr>
                <w:b/>
              </w:rPr>
            </w:pPr>
            <w:r w:rsidRPr="001276B8">
              <w:rPr>
                <w:b/>
              </w:rPr>
              <w:t>10.</w:t>
            </w:r>
          </w:p>
        </w:tc>
        <w:tc>
          <w:tcPr>
            <w:tcW w:w="9646" w:type="dxa"/>
            <w:gridSpan w:val="10"/>
            <w:shd w:val="clear" w:color="auto" w:fill="auto"/>
            <w:vAlign w:val="center"/>
          </w:tcPr>
          <w:p w:rsidR="00023700" w:rsidRPr="001276B8" w:rsidRDefault="00DB26F3" w:rsidP="00557D6F">
            <w:pPr>
              <w:pStyle w:val="BasicParagraph"/>
              <w:spacing w:line="240" w:lineRule="auto"/>
            </w:pPr>
            <w:r>
              <w:rPr>
                <w:b/>
              </w:rPr>
              <w:t>Vaikų</w:t>
            </w:r>
            <w:r w:rsidR="00023700" w:rsidRPr="001276B8">
              <w:rPr>
                <w:b/>
              </w:rPr>
              <w:t xml:space="preserve"> amžius</w:t>
            </w:r>
            <w:r w:rsidR="00023700" w:rsidRPr="001276B8">
              <w:t xml:space="preserve"> </w:t>
            </w:r>
            <w:r>
              <w:t>(</w:t>
            </w:r>
            <w:r w:rsidR="00023700" w:rsidRPr="001276B8">
              <w:t>galimi keli pasirinkimai)</w:t>
            </w:r>
          </w:p>
        </w:tc>
      </w:tr>
      <w:tr w:rsidR="00023700" w:rsidRPr="001276B8" w:rsidTr="00D85FD0">
        <w:trPr>
          <w:trHeight w:val="419"/>
        </w:trPr>
        <w:tc>
          <w:tcPr>
            <w:tcW w:w="705" w:type="dxa"/>
            <w:vMerge/>
            <w:shd w:val="clear" w:color="auto" w:fill="auto"/>
          </w:tcPr>
          <w:p w:rsidR="00023700" w:rsidRPr="001276B8" w:rsidRDefault="00023700" w:rsidP="009B67F4">
            <w:pPr>
              <w:pStyle w:val="BasicParagraph"/>
              <w:spacing w:line="240" w:lineRule="auto"/>
              <w:rPr>
                <w:b/>
              </w:rPr>
            </w:pPr>
          </w:p>
        </w:tc>
        <w:tc>
          <w:tcPr>
            <w:tcW w:w="9646" w:type="dxa"/>
            <w:gridSpan w:val="10"/>
            <w:shd w:val="clear" w:color="auto" w:fill="auto"/>
            <w:vAlign w:val="center"/>
          </w:tcPr>
          <w:p w:rsidR="00023700" w:rsidRPr="001276B8" w:rsidRDefault="00E45E94" w:rsidP="009B67F4">
            <w:pPr>
              <w:pStyle w:val="BasicParagraph"/>
              <w:spacing w:line="240" w:lineRule="auto"/>
            </w:pPr>
            <w:r w:rsidRPr="001276B8">
              <w:rPr>
                <w:rFonts w:ascii="MS Mincho" w:eastAsia="MS Mincho" w:hAnsi="MS Mincho" w:cs="MS Mincho" w:hint="eastAsia"/>
              </w:rPr>
              <w:t>☐</w:t>
            </w:r>
            <w:r w:rsidRPr="001276B8">
              <w:rPr>
                <w:rFonts w:eastAsia="MS Gothic"/>
              </w:rPr>
              <w:t xml:space="preserve"> </w:t>
            </w:r>
            <w:r>
              <w:t xml:space="preserve">6 </w:t>
            </w:r>
            <w:r w:rsidR="00023700" w:rsidRPr="001276B8">
              <w:rPr>
                <w:rFonts w:ascii="MS Mincho" w:eastAsia="MS Mincho" w:hAnsi="MS Mincho" w:cs="MS Mincho" w:hint="eastAsia"/>
              </w:rPr>
              <w:t>☐</w:t>
            </w:r>
            <w:r w:rsidR="00023700" w:rsidRPr="001276B8">
              <w:rPr>
                <w:rFonts w:eastAsia="MS Gothic"/>
              </w:rPr>
              <w:t xml:space="preserve"> </w:t>
            </w:r>
            <w:r w:rsidR="00023700" w:rsidRPr="001276B8">
              <w:t xml:space="preserve">7 </w:t>
            </w:r>
            <w:r w:rsidR="00023700" w:rsidRPr="001276B8">
              <w:rPr>
                <w:rFonts w:ascii="MS Mincho" w:eastAsia="MS Mincho" w:hAnsi="MS Mincho" w:cs="MS Mincho" w:hint="eastAsia"/>
              </w:rPr>
              <w:t>☐</w:t>
            </w:r>
            <w:r w:rsidR="00023700" w:rsidRPr="001276B8">
              <w:rPr>
                <w:rFonts w:eastAsia="MS Gothic"/>
              </w:rPr>
              <w:t xml:space="preserve"> </w:t>
            </w:r>
            <w:r w:rsidR="00023700" w:rsidRPr="001276B8">
              <w:t xml:space="preserve">8 </w:t>
            </w:r>
            <w:r w:rsidR="00023700" w:rsidRPr="001276B8">
              <w:rPr>
                <w:rFonts w:ascii="MS Mincho" w:eastAsia="MS Mincho" w:hAnsi="MS Mincho" w:cs="MS Mincho" w:hint="eastAsia"/>
              </w:rPr>
              <w:t>☐</w:t>
            </w:r>
            <w:r w:rsidR="00023700" w:rsidRPr="001276B8">
              <w:rPr>
                <w:rFonts w:eastAsia="MS Gothic"/>
              </w:rPr>
              <w:t xml:space="preserve"> </w:t>
            </w:r>
            <w:r w:rsidR="00023700" w:rsidRPr="001276B8">
              <w:t xml:space="preserve">9 </w:t>
            </w:r>
            <w:r w:rsidR="00023700" w:rsidRPr="001276B8">
              <w:rPr>
                <w:rFonts w:ascii="MS Mincho" w:eastAsia="MS Mincho" w:hAnsi="MS Mincho" w:cs="MS Mincho" w:hint="eastAsia"/>
              </w:rPr>
              <w:t>☐</w:t>
            </w:r>
            <w:r w:rsidR="00023700" w:rsidRPr="001276B8">
              <w:rPr>
                <w:rFonts w:eastAsia="MS Gothic"/>
              </w:rPr>
              <w:t xml:space="preserve"> </w:t>
            </w:r>
            <w:r w:rsidR="00023700" w:rsidRPr="001276B8">
              <w:t xml:space="preserve">10 </w:t>
            </w:r>
            <w:r w:rsidR="00023700" w:rsidRPr="001276B8">
              <w:rPr>
                <w:rFonts w:ascii="MS Mincho" w:eastAsia="MS Mincho" w:hAnsi="MS Mincho" w:cs="MS Mincho" w:hint="eastAsia"/>
              </w:rPr>
              <w:t>☐</w:t>
            </w:r>
            <w:r w:rsidR="00023700" w:rsidRPr="001276B8">
              <w:rPr>
                <w:rFonts w:eastAsia="MS Gothic"/>
              </w:rPr>
              <w:t xml:space="preserve"> </w:t>
            </w:r>
            <w:r w:rsidR="00023700" w:rsidRPr="001276B8">
              <w:t xml:space="preserve">11 </w:t>
            </w:r>
            <w:r w:rsidR="00023700" w:rsidRPr="001276B8">
              <w:rPr>
                <w:rFonts w:ascii="MS Mincho" w:eastAsia="MS Mincho" w:hAnsi="MS Mincho" w:cs="MS Mincho" w:hint="eastAsia"/>
              </w:rPr>
              <w:t>☐</w:t>
            </w:r>
            <w:r w:rsidR="00023700" w:rsidRPr="001276B8">
              <w:rPr>
                <w:rFonts w:eastAsia="MS Gothic"/>
              </w:rPr>
              <w:t xml:space="preserve"> </w:t>
            </w:r>
            <w:r w:rsidR="00023700" w:rsidRPr="001276B8">
              <w:t xml:space="preserve">12 </w:t>
            </w:r>
            <w:r w:rsidR="00840463">
              <w:rPr>
                <w:rFonts w:ascii="MS Mincho" w:eastAsia="MS Mincho" w:hAnsi="MS Mincho" w:cs="MS Mincho"/>
              </w:rPr>
              <w:t>x</w:t>
            </w:r>
            <w:r w:rsidR="00023700" w:rsidRPr="001276B8">
              <w:rPr>
                <w:rFonts w:eastAsia="MS Gothic"/>
              </w:rPr>
              <w:t xml:space="preserve"> </w:t>
            </w:r>
            <w:r w:rsidR="00023700" w:rsidRPr="001276B8">
              <w:t xml:space="preserve">13 </w:t>
            </w:r>
            <w:r w:rsidR="00840463">
              <w:rPr>
                <w:rFonts w:ascii="MS Mincho" w:eastAsia="MS Mincho" w:hAnsi="MS Mincho" w:cs="MS Mincho"/>
              </w:rPr>
              <w:t>x</w:t>
            </w:r>
            <w:r w:rsidR="00023700" w:rsidRPr="001276B8">
              <w:rPr>
                <w:rFonts w:eastAsia="MS Gothic"/>
              </w:rPr>
              <w:t xml:space="preserve"> </w:t>
            </w:r>
            <w:r w:rsidR="00023700" w:rsidRPr="001276B8">
              <w:t xml:space="preserve">14 </w:t>
            </w:r>
            <w:r w:rsidR="00840463">
              <w:rPr>
                <w:rFonts w:ascii="MS Mincho" w:eastAsia="MS Mincho" w:hAnsi="MS Mincho" w:cs="MS Mincho"/>
              </w:rPr>
              <w:t>x</w:t>
            </w:r>
            <w:r w:rsidR="00023700" w:rsidRPr="001276B8">
              <w:rPr>
                <w:rFonts w:eastAsia="MS Gothic"/>
              </w:rPr>
              <w:t xml:space="preserve"> </w:t>
            </w:r>
            <w:r w:rsidR="00023700" w:rsidRPr="001276B8">
              <w:t xml:space="preserve">15 </w:t>
            </w:r>
            <w:r w:rsidR="00023700" w:rsidRPr="001276B8">
              <w:rPr>
                <w:rFonts w:ascii="MS Mincho" w:eastAsia="MS Mincho" w:hAnsi="MS Mincho" w:cs="MS Mincho" w:hint="eastAsia"/>
              </w:rPr>
              <w:t>☐</w:t>
            </w:r>
            <w:r w:rsidR="00023700" w:rsidRPr="001276B8">
              <w:rPr>
                <w:rFonts w:eastAsia="MS Gothic"/>
              </w:rPr>
              <w:t xml:space="preserve"> </w:t>
            </w:r>
            <w:r w:rsidR="00023700" w:rsidRPr="001276B8">
              <w:t xml:space="preserve">16 </w:t>
            </w:r>
            <w:r w:rsidR="00840463">
              <w:rPr>
                <w:rFonts w:ascii="MS Mincho" w:eastAsia="MS Mincho" w:hAnsi="MS Mincho" w:cs="MS Mincho"/>
              </w:rPr>
              <w:t>x</w:t>
            </w:r>
            <w:r w:rsidR="00023700" w:rsidRPr="001276B8">
              <w:rPr>
                <w:rFonts w:eastAsia="MS Gothic"/>
              </w:rPr>
              <w:t xml:space="preserve"> </w:t>
            </w:r>
            <w:r w:rsidR="00023700" w:rsidRPr="001276B8">
              <w:t xml:space="preserve">17 </w:t>
            </w:r>
            <w:r w:rsidR="00023700" w:rsidRPr="001276B8">
              <w:rPr>
                <w:rFonts w:ascii="MS Mincho" w:eastAsia="MS Mincho" w:hAnsi="MS Mincho" w:cs="MS Mincho" w:hint="eastAsia"/>
              </w:rPr>
              <w:t>☐</w:t>
            </w:r>
            <w:r w:rsidR="00023700" w:rsidRPr="001276B8">
              <w:rPr>
                <w:rFonts w:eastAsia="MS Gothic"/>
              </w:rPr>
              <w:t xml:space="preserve"> </w:t>
            </w:r>
            <w:r w:rsidR="00023700" w:rsidRPr="001276B8">
              <w:t xml:space="preserve">18 </w:t>
            </w:r>
            <w:r w:rsidR="00023700" w:rsidRPr="001276B8">
              <w:rPr>
                <w:rFonts w:ascii="MS Mincho" w:eastAsia="MS Mincho" w:hAnsi="MS Mincho" w:cs="MS Mincho" w:hint="eastAsia"/>
              </w:rPr>
              <w:t>☐</w:t>
            </w:r>
            <w:r w:rsidR="00023700" w:rsidRPr="001276B8">
              <w:rPr>
                <w:rFonts w:eastAsia="MS Gothic"/>
              </w:rPr>
              <w:t xml:space="preserve"> </w:t>
            </w:r>
            <w:r w:rsidR="00023700" w:rsidRPr="001276B8">
              <w:t>19</w:t>
            </w:r>
            <w:r w:rsidR="00557D6F">
              <w:t xml:space="preserve"> metų;</w:t>
            </w:r>
          </w:p>
          <w:p w:rsidR="00023700" w:rsidRPr="001276B8" w:rsidRDefault="00023700" w:rsidP="009B67F4">
            <w:pPr>
              <w:pStyle w:val="BasicParagraph"/>
              <w:spacing w:line="240" w:lineRule="auto"/>
            </w:pPr>
            <w:r w:rsidRPr="001276B8">
              <w:t>tik spec. poreikių:</w:t>
            </w:r>
            <w:r w:rsidRPr="001276B8">
              <w:rPr>
                <w:rFonts w:ascii="MS Mincho" w:eastAsia="MS Mincho" w:hAnsi="MS Mincho" w:cs="MS Mincho" w:hint="eastAsia"/>
              </w:rPr>
              <w:t>☐</w:t>
            </w:r>
            <w:r w:rsidRPr="001276B8">
              <w:rPr>
                <w:rFonts w:eastAsia="MS Gothic"/>
              </w:rPr>
              <w:t xml:space="preserve"> </w:t>
            </w:r>
            <w:r w:rsidRPr="001276B8">
              <w:t xml:space="preserve">20 </w:t>
            </w:r>
            <w:r w:rsidRPr="001276B8">
              <w:rPr>
                <w:rFonts w:ascii="MS Mincho" w:eastAsia="MS Mincho" w:hAnsi="MS Mincho" w:cs="MS Mincho" w:hint="eastAsia"/>
              </w:rPr>
              <w:t>☐</w:t>
            </w:r>
            <w:r w:rsidRPr="001276B8">
              <w:rPr>
                <w:rFonts w:eastAsia="MS Gothic"/>
              </w:rPr>
              <w:t xml:space="preserve"> </w:t>
            </w:r>
            <w:r w:rsidR="00557D6F">
              <w:t>21 metai</w:t>
            </w:r>
          </w:p>
        </w:tc>
      </w:tr>
      <w:tr w:rsidR="00023700" w:rsidRPr="001276B8" w:rsidTr="00D85FD0">
        <w:trPr>
          <w:trHeight w:val="419"/>
        </w:trPr>
        <w:tc>
          <w:tcPr>
            <w:tcW w:w="705" w:type="dxa"/>
            <w:vMerge w:val="restart"/>
            <w:shd w:val="clear" w:color="auto" w:fill="auto"/>
          </w:tcPr>
          <w:p w:rsidR="00023700" w:rsidRPr="001276B8" w:rsidRDefault="00023700" w:rsidP="009B67F4">
            <w:pPr>
              <w:pStyle w:val="BasicParagraph"/>
              <w:spacing w:line="240" w:lineRule="auto"/>
              <w:rPr>
                <w:b/>
              </w:rPr>
            </w:pPr>
            <w:r w:rsidRPr="001276B8">
              <w:rPr>
                <w:b/>
              </w:rPr>
              <w:lastRenderedPageBreak/>
              <w:t>11.</w:t>
            </w:r>
          </w:p>
        </w:tc>
        <w:tc>
          <w:tcPr>
            <w:tcW w:w="9646" w:type="dxa"/>
            <w:gridSpan w:val="10"/>
            <w:shd w:val="clear" w:color="auto" w:fill="auto"/>
            <w:vAlign w:val="center"/>
          </w:tcPr>
          <w:p w:rsidR="00023700" w:rsidRPr="001276B8" w:rsidRDefault="005F5D2C" w:rsidP="005F5D2C">
            <w:pPr>
              <w:pStyle w:val="BasicParagraph"/>
              <w:spacing w:line="240" w:lineRule="auto"/>
            </w:pPr>
            <w:r>
              <w:rPr>
                <w:b/>
              </w:rPr>
              <w:t>Vaikų, kuriems skiriama NVŠ programa,</w:t>
            </w:r>
            <w:r w:rsidR="00023700" w:rsidRPr="001276B8">
              <w:rPr>
                <w:b/>
              </w:rPr>
              <w:t xml:space="preserve"> lytis</w:t>
            </w:r>
            <w:r>
              <w:t xml:space="preserve"> (galimi keli pasirinkimai)</w:t>
            </w:r>
          </w:p>
        </w:tc>
      </w:tr>
      <w:tr w:rsidR="00023700" w:rsidRPr="001276B8" w:rsidTr="00D85FD0">
        <w:trPr>
          <w:trHeight w:val="419"/>
        </w:trPr>
        <w:tc>
          <w:tcPr>
            <w:tcW w:w="705" w:type="dxa"/>
            <w:vMerge/>
            <w:shd w:val="clear" w:color="auto" w:fill="auto"/>
          </w:tcPr>
          <w:p w:rsidR="00023700" w:rsidRPr="001276B8" w:rsidRDefault="00023700" w:rsidP="009B67F4">
            <w:pPr>
              <w:pStyle w:val="BasicParagraph"/>
              <w:spacing w:line="240" w:lineRule="auto"/>
              <w:rPr>
                <w:b/>
              </w:rPr>
            </w:pPr>
          </w:p>
        </w:tc>
        <w:tc>
          <w:tcPr>
            <w:tcW w:w="9646" w:type="dxa"/>
            <w:gridSpan w:val="10"/>
            <w:shd w:val="clear" w:color="auto" w:fill="auto"/>
            <w:vAlign w:val="center"/>
          </w:tcPr>
          <w:p w:rsidR="00023700" w:rsidRPr="001276B8" w:rsidRDefault="00835118" w:rsidP="00835118">
            <w:pPr>
              <w:pStyle w:val="BasicParagraph"/>
              <w:spacing w:line="240" w:lineRule="auto"/>
            </w:pPr>
            <w:r>
              <w:rPr>
                <w:rFonts w:ascii="MS Mincho" w:eastAsia="MS Mincho" w:hAnsi="MS Mincho" w:cs="MS Mincho"/>
              </w:rPr>
              <w:t>x</w:t>
            </w:r>
            <w:r w:rsidR="00023700" w:rsidRPr="001276B8">
              <w:t xml:space="preserve"> Berniukams   </w:t>
            </w:r>
            <w:r>
              <w:rPr>
                <w:rFonts w:ascii="MS Mincho" w:eastAsia="MS Mincho" w:hAnsi="MS Mincho" w:cs="MS Mincho"/>
              </w:rPr>
              <w:t>x</w:t>
            </w:r>
            <w:r w:rsidR="00023700" w:rsidRPr="001276B8">
              <w:t xml:space="preserve"> Mergaitėms</w:t>
            </w:r>
          </w:p>
        </w:tc>
      </w:tr>
      <w:tr w:rsidR="00023700" w:rsidRPr="001276B8" w:rsidTr="00DD558A">
        <w:trPr>
          <w:trHeight w:val="487"/>
        </w:trPr>
        <w:tc>
          <w:tcPr>
            <w:tcW w:w="705" w:type="dxa"/>
            <w:vMerge w:val="restart"/>
            <w:shd w:val="clear" w:color="auto" w:fill="auto"/>
          </w:tcPr>
          <w:p w:rsidR="00023700" w:rsidRPr="001276B8" w:rsidRDefault="00023700" w:rsidP="009B67F4">
            <w:pPr>
              <w:pStyle w:val="BasicParagraph"/>
              <w:spacing w:line="240" w:lineRule="auto"/>
              <w:rPr>
                <w:b/>
              </w:rPr>
            </w:pPr>
            <w:r w:rsidRPr="001276B8">
              <w:rPr>
                <w:b/>
              </w:rPr>
              <w:t>12.</w:t>
            </w:r>
          </w:p>
        </w:tc>
        <w:tc>
          <w:tcPr>
            <w:tcW w:w="9646" w:type="dxa"/>
            <w:gridSpan w:val="10"/>
            <w:shd w:val="clear" w:color="auto" w:fill="auto"/>
            <w:vAlign w:val="center"/>
          </w:tcPr>
          <w:p w:rsidR="00023700" w:rsidRPr="001276B8" w:rsidRDefault="00023700" w:rsidP="00B33BA9">
            <w:pPr>
              <w:pStyle w:val="BasicParagraph"/>
              <w:spacing w:line="240" w:lineRule="auto"/>
            </w:pPr>
            <w:r w:rsidRPr="001276B8">
              <w:rPr>
                <w:b/>
              </w:rPr>
              <w:t xml:space="preserve">Kita svarbi informacija </w:t>
            </w:r>
            <w:r w:rsidR="00B33BA9" w:rsidRPr="00B33BA9">
              <w:t>(</w:t>
            </w:r>
            <w:r w:rsidRPr="001276B8">
              <w:t xml:space="preserve">jeigu </w:t>
            </w:r>
            <w:r w:rsidR="00B33BA9">
              <w:t>yra</w:t>
            </w:r>
            <w:r w:rsidRPr="001276B8">
              <w:t xml:space="preserve"> specialių reikalavimų ar </w:t>
            </w:r>
            <w:r w:rsidR="00B33BA9">
              <w:t xml:space="preserve">specifinės </w:t>
            </w:r>
            <w:r w:rsidRPr="001276B8">
              <w:t>inf</w:t>
            </w:r>
            <w:r w:rsidR="00B33BA9">
              <w:t>ormacijos)</w:t>
            </w:r>
          </w:p>
        </w:tc>
      </w:tr>
      <w:tr w:rsidR="00023700" w:rsidRPr="001276B8" w:rsidTr="00DD558A">
        <w:trPr>
          <w:trHeight w:val="280"/>
        </w:trPr>
        <w:tc>
          <w:tcPr>
            <w:tcW w:w="705" w:type="dxa"/>
            <w:vMerge/>
            <w:shd w:val="clear" w:color="auto" w:fill="auto"/>
          </w:tcPr>
          <w:p w:rsidR="00023700" w:rsidRPr="001276B8" w:rsidRDefault="00023700" w:rsidP="009B67F4">
            <w:pPr>
              <w:pStyle w:val="BasicParagraph"/>
              <w:spacing w:line="240" w:lineRule="auto"/>
              <w:rPr>
                <w:b/>
              </w:rPr>
            </w:pPr>
          </w:p>
        </w:tc>
        <w:tc>
          <w:tcPr>
            <w:tcW w:w="9646" w:type="dxa"/>
            <w:gridSpan w:val="10"/>
            <w:shd w:val="clear" w:color="auto" w:fill="auto"/>
            <w:vAlign w:val="center"/>
          </w:tcPr>
          <w:p w:rsidR="00023700" w:rsidRPr="001276B8" w:rsidRDefault="00023700" w:rsidP="009B67F4">
            <w:pPr>
              <w:pStyle w:val="BasicParagraph"/>
              <w:spacing w:line="240" w:lineRule="auto"/>
            </w:pPr>
          </w:p>
          <w:p w:rsidR="00D46031" w:rsidRPr="001276B8" w:rsidRDefault="00D46031" w:rsidP="009B67F4">
            <w:pPr>
              <w:pStyle w:val="BasicParagraph"/>
              <w:spacing w:line="240" w:lineRule="auto"/>
            </w:pPr>
          </w:p>
        </w:tc>
      </w:tr>
      <w:tr w:rsidR="00023700" w:rsidRPr="001276B8" w:rsidTr="00E479E7">
        <w:trPr>
          <w:trHeight w:val="315"/>
        </w:trPr>
        <w:tc>
          <w:tcPr>
            <w:tcW w:w="705" w:type="dxa"/>
            <w:vMerge w:val="restart"/>
            <w:shd w:val="clear" w:color="auto" w:fill="auto"/>
          </w:tcPr>
          <w:p w:rsidR="00023700" w:rsidRPr="001276B8" w:rsidRDefault="00023700" w:rsidP="009B67F4">
            <w:pPr>
              <w:rPr>
                <w:b/>
                <w:lang w:val="lt-LT"/>
              </w:rPr>
            </w:pPr>
            <w:r w:rsidRPr="001276B8">
              <w:rPr>
                <w:b/>
                <w:lang w:val="lt-LT"/>
              </w:rPr>
              <w:t>13.</w:t>
            </w:r>
          </w:p>
        </w:tc>
        <w:tc>
          <w:tcPr>
            <w:tcW w:w="9646" w:type="dxa"/>
            <w:gridSpan w:val="10"/>
            <w:shd w:val="clear" w:color="auto" w:fill="auto"/>
            <w:vAlign w:val="center"/>
          </w:tcPr>
          <w:p w:rsidR="00023700" w:rsidRPr="001276B8" w:rsidRDefault="002E6142" w:rsidP="002E6142">
            <w:pPr>
              <w:pStyle w:val="BasicParagraph"/>
              <w:spacing w:line="240" w:lineRule="auto"/>
            </w:pPr>
            <w:r>
              <w:rPr>
                <w:b/>
              </w:rPr>
              <w:t>Numatomas g</w:t>
            </w:r>
            <w:r w:rsidR="00023700" w:rsidRPr="001276B8">
              <w:rPr>
                <w:b/>
              </w:rPr>
              <w:t>rupės dydis</w:t>
            </w:r>
            <w:r w:rsidR="00023700" w:rsidRPr="001276B8">
              <w:t xml:space="preserve"> </w:t>
            </w:r>
            <w:r w:rsidR="00DD558A">
              <w:t>(</w:t>
            </w:r>
            <w:r w:rsidR="00023700" w:rsidRPr="001276B8">
              <w:t>vaikų skaičių grupėje</w:t>
            </w:r>
            <w:r w:rsidR="00DD558A">
              <w:t>)</w:t>
            </w:r>
          </w:p>
        </w:tc>
      </w:tr>
      <w:tr w:rsidR="00023700" w:rsidRPr="001276B8" w:rsidTr="002E6142">
        <w:trPr>
          <w:trHeight w:val="422"/>
        </w:trPr>
        <w:tc>
          <w:tcPr>
            <w:tcW w:w="705" w:type="dxa"/>
            <w:vMerge/>
            <w:shd w:val="clear" w:color="auto" w:fill="D9D9D9"/>
          </w:tcPr>
          <w:p w:rsidR="00023700" w:rsidRPr="001276B8" w:rsidRDefault="00023700" w:rsidP="009B67F4">
            <w:pPr>
              <w:rPr>
                <w:b/>
                <w:lang w:val="lt-LT"/>
              </w:rPr>
            </w:pPr>
          </w:p>
        </w:tc>
        <w:tc>
          <w:tcPr>
            <w:tcW w:w="9646" w:type="dxa"/>
            <w:gridSpan w:val="10"/>
            <w:shd w:val="clear" w:color="auto" w:fill="FFFFFF" w:themeFill="background1"/>
            <w:vAlign w:val="center"/>
          </w:tcPr>
          <w:p w:rsidR="00023700" w:rsidRPr="001276B8" w:rsidRDefault="00840463" w:rsidP="009B67F4">
            <w:pPr>
              <w:pStyle w:val="BasicParagraph"/>
              <w:spacing w:line="240" w:lineRule="auto"/>
              <w:rPr>
                <w:b/>
              </w:rPr>
            </w:pPr>
            <w:r>
              <w:rPr>
                <w:b/>
              </w:rPr>
              <w:t>15 vaikų</w:t>
            </w:r>
          </w:p>
          <w:p w:rsidR="00D46031" w:rsidRPr="001276B8" w:rsidRDefault="00D46031" w:rsidP="009B67F4">
            <w:pPr>
              <w:pStyle w:val="BasicParagraph"/>
              <w:spacing w:line="240" w:lineRule="auto"/>
              <w:rPr>
                <w:b/>
              </w:rPr>
            </w:pPr>
          </w:p>
        </w:tc>
      </w:tr>
      <w:tr w:rsidR="00023700" w:rsidRPr="001276B8" w:rsidTr="00D85FD0">
        <w:trPr>
          <w:trHeight w:val="419"/>
        </w:trPr>
        <w:tc>
          <w:tcPr>
            <w:tcW w:w="705" w:type="dxa"/>
            <w:vMerge w:val="restart"/>
            <w:shd w:val="clear" w:color="auto" w:fill="auto"/>
          </w:tcPr>
          <w:p w:rsidR="00023700" w:rsidRPr="001276B8" w:rsidRDefault="00023700" w:rsidP="009B67F4">
            <w:pPr>
              <w:rPr>
                <w:b/>
                <w:lang w:val="lt-LT"/>
              </w:rPr>
            </w:pPr>
            <w:r w:rsidRPr="001276B8">
              <w:rPr>
                <w:b/>
                <w:lang w:val="lt-LT"/>
              </w:rPr>
              <w:t xml:space="preserve">13. </w:t>
            </w:r>
          </w:p>
        </w:tc>
        <w:tc>
          <w:tcPr>
            <w:tcW w:w="9646" w:type="dxa"/>
            <w:gridSpan w:val="10"/>
            <w:shd w:val="clear" w:color="auto" w:fill="auto"/>
            <w:vAlign w:val="center"/>
          </w:tcPr>
          <w:p w:rsidR="00023700" w:rsidRPr="001276B8" w:rsidRDefault="002E6142" w:rsidP="002E6142">
            <w:pPr>
              <w:pStyle w:val="BasicParagraph"/>
              <w:spacing w:line="240" w:lineRule="auto"/>
              <w:rPr>
                <w:b/>
              </w:rPr>
            </w:pPr>
            <w:r>
              <w:rPr>
                <w:b/>
              </w:rPr>
              <w:t xml:space="preserve">Numatomas </w:t>
            </w:r>
            <w:r w:rsidR="00023700" w:rsidRPr="001276B8">
              <w:rPr>
                <w:b/>
              </w:rPr>
              <w:t>grupių skaičius</w:t>
            </w:r>
          </w:p>
        </w:tc>
      </w:tr>
      <w:tr w:rsidR="00023700" w:rsidRPr="001276B8" w:rsidTr="00D85FD0">
        <w:trPr>
          <w:trHeight w:val="419"/>
        </w:trPr>
        <w:tc>
          <w:tcPr>
            <w:tcW w:w="705" w:type="dxa"/>
            <w:vMerge/>
            <w:shd w:val="clear" w:color="auto" w:fill="auto"/>
          </w:tcPr>
          <w:p w:rsidR="00023700" w:rsidRPr="001276B8" w:rsidRDefault="00023700" w:rsidP="009B67F4">
            <w:pPr>
              <w:pStyle w:val="BasicParagraph"/>
              <w:spacing w:line="240" w:lineRule="auto"/>
              <w:rPr>
                <w:b/>
              </w:rPr>
            </w:pPr>
          </w:p>
        </w:tc>
        <w:tc>
          <w:tcPr>
            <w:tcW w:w="9646" w:type="dxa"/>
            <w:gridSpan w:val="10"/>
            <w:shd w:val="clear" w:color="auto" w:fill="auto"/>
            <w:vAlign w:val="center"/>
          </w:tcPr>
          <w:p w:rsidR="00023700" w:rsidRPr="001276B8" w:rsidRDefault="00840463" w:rsidP="009B67F4">
            <w:pPr>
              <w:pStyle w:val="BasicParagraph"/>
              <w:spacing w:line="240" w:lineRule="auto"/>
            </w:pPr>
            <w:r>
              <w:t>1 grupė</w:t>
            </w:r>
          </w:p>
          <w:p w:rsidR="00D46031" w:rsidRPr="001276B8" w:rsidRDefault="00D46031" w:rsidP="009B67F4">
            <w:pPr>
              <w:pStyle w:val="BasicParagraph"/>
              <w:spacing w:line="240" w:lineRule="auto"/>
            </w:pPr>
          </w:p>
        </w:tc>
      </w:tr>
      <w:tr w:rsidR="002E6142" w:rsidRPr="001276B8" w:rsidTr="002E6142">
        <w:trPr>
          <w:trHeight w:val="558"/>
        </w:trPr>
        <w:tc>
          <w:tcPr>
            <w:tcW w:w="705" w:type="dxa"/>
            <w:vMerge w:val="restart"/>
            <w:shd w:val="clear" w:color="auto" w:fill="auto"/>
          </w:tcPr>
          <w:p w:rsidR="002E6142" w:rsidRPr="001276B8" w:rsidRDefault="002E6142" w:rsidP="009B67F4">
            <w:pPr>
              <w:rPr>
                <w:b/>
                <w:lang w:val="lt-LT"/>
              </w:rPr>
            </w:pPr>
            <w:r w:rsidRPr="001276B8">
              <w:rPr>
                <w:b/>
                <w:lang w:val="lt-LT"/>
              </w:rPr>
              <w:t>14.</w:t>
            </w:r>
          </w:p>
        </w:tc>
        <w:tc>
          <w:tcPr>
            <w:tcW w:w="9646" w:type="dxa"/>
            <w:gridSpan w:val="10"/>
            <w:shd w:val="clear" w:color="auto" w:fill="auto"/>
            <w:vAlign w:val="center"/>
          </w:tcPr>
          <w:p w:rsidR="002E6142" w:rsidRPr="007F5C63" w:rsidRDefault="002E6142" w:rsidP="007F5C63">
            <w:pPr>
              <w:rPr>
                <w:lang w:val="lt-LT"/>
              </w:rPr>
            </w:pPr>
            <w:r w:rsidRPr="007F5C63">
              <w:rPr>
                <w:b/>
                <w:lang w:val="lt-LT"/>
              </w:rPr>
              <w:t xml:space="preserve">Vaikų vaidmuo programos įgyvendinime </w:t>
            </w:r>
            <w:r w:rsidRPr="007F5C63">
              <w:rPr>
                <w:lang w:val="lt-LT"/>
              </w:rPr>
              <w:t xml:space="preserve">(galimybės atsiskleisti jų iniciatyvai, priimti sprendimus, pasirinkti ugdymo metodus, </w:t>
            </w:r>
            <w:r w:rsidR="007F5C63">
              <w:rPr>
                <w:lang w:val="lt-LT"/>
              </w:rPr>
              <w:t>koreguoti turinį ir pan.)</w:t>
            </w:r>
          </w:p>
        </w:tc>
      </w:tr>
      <w:tr w:rsidR="00023700" w:rsidRPr="001276B8" w:rsidTr="00D85FD0">
        <w:trPr>
          <w:trHeight w:val="397"/>
        </w:trPr>
        <w:tc>
          <w:tcPr>
            <w:tcW w:w="705" w:type="dxa"/>
            <w:vMerge/>
            <w:shd w:val="clear" w:color="auto" w:fill="auto"/>
          </w:tcPr>
          <w:p w:rsidR="00023700" w:rsidRPr="001276B8" w:rsidRDefault="00023700" w:rsidP="009B67F4">
            <w:pPr>
              <w:rPr>
                <w:b/>
                <w:lang w:val="lt-LT"/>
              </w:rPr>
            </w:pPr>
          </w:p>
        </w:tc>
        <w:tc>
          <w:tcPr>
            <w:tcW w:w="9646" w:type="dxa"/>
            <w:gridSpan w:val="10"/>
            <w:shd w:val="clear" w:color="auto" w:fill="auto"/>
            <w:vAlign w:val="center"/>
          </w:tcPr>
          <w:p w:rsidR="00023700" w:rsidRPr="001276B8" w:rsidRDefault="001B2CCF" w:rsidP="009B67F4">
            <w:pPr>
              <w:pStyle w:val="BasicParagraph"/>
              <w:spacing w:line="240" w:lineRule="auto"/>
            </w:pPr>
            <w:r>
              <w:t>Programos dalyviai bus skatinami aktyviai dalyvauti diskusijose – dalintis savo mintimis, jausmais, požiūriais, savo idėjas įgyvendinti praktinėse šokių užduotyse. Būrelio pradžioje bus išsiaiškinta, kokius lūkesčius turi vaikai, ko jie tikisi iš dalyvavimo šioje programoje. Kiekvieno užsiėmimo pabaigoje aptarsime, kokie šokių žingsneliai jiems buvo sudėtingesni ir   kokių papildomų  užsiėmimų  reikia, šiems sunkumams įveikti.</w:t>
            </w:r>
          </w:p>
          <w:p w:rsidR="00D46031" w:rsidRPr="001276B8" w:rsidRDefault="00D46031" w:rsidP="009B67F4">
            <w:pPr>
              <w:pStyle w:val="BasicParagraph"/>
              <w:spacing w:line="240" w:lineRule="auto"/>
            </w:pPr>
          </w:p>
        </w:tc>
      </w:tr>
      <w:tr w:rsidR="0053189A" w:rsidRPr="001276B8" w:rsidTr="00E479E7">
        <w:trPr>
          <w:trHeight w:val="292"/>
        </w:trPr>
        <w:tc>
          <w:tcPr>
            <w:tcW w:w="705" w:type="dxa"/>
            <w:vMerge w:val="restart"/>
            <w:shd w:val="clear" w:color="auto" w:fill="auto"/>
          </w:tcPr>
          <w:p w:rsidR="0053189A" w:rsidRPr="001276B8" w:rsidRDefault="0053189A" w:rsidP="009B67F4">
            <w:pPr>
              <w:pStyle w:val="BasicParagraph"/>
              <w:spacing w:line="240" w:lineRule="auto"/>
              <w:rPr>
                <w:b/>
              </w:rPr>
            </w:pPr>
            <w:r w:rsidRPr="001276B8">
              <w:rPr>
                <w:b/>
              </w:rPr>
              <w:t>15.</w:t>
            </w:r>
          </w:p>
        </w:tc>
        <w:tc>
          <w:tcPr>
            <w:tcW w:w="9646" w:type="dxa"/>
            <w:gridSpan w:val="10"/>
            <w:shd w:val="clear" w:color="auto" w:fill="auto"/>
            <w:vAlign w:val="center"/>
          </w:tcPr>
          <w:p w:rsidR="0053189A" w:rsidRPr="0053189A" w:rsidRDefault="0053189A" w:rsidP="00E479E7">
            <w:pPr>
              <w:rPr>
                <w:lang w:val="lt-LT"/>
              </w:rPr>
            </w:pPr>
            <w:r w:rsidRPr="0053189A">
              <w:rPr>
                <w:b/>
                <w:lang w:val="lt-LT"/>
              </w:rPr>
              <w:t>Vaikų pažangos skatinimas, vertinimas ir įsivertinimas</w:t>
            </w:r>
            <w:r w:rsidRPr="0053189A">
              <w:rPr>
                <w:lang w:val="lt-LT"/>
              </w:rPr>
              <w:t xml:space="preserve"> (kaip bus skatinama </w:t>
            </w:r>
            <w:r>
              <w:rPr>
                <w:lang w:val="lt-LT"/>
              </w:rPr>
              <w:t xml:space="preserve">visų programoje dalyvaujančių vaikų </w:t>
            </w:r>
            <w:r w:rsidRPr="0053189A">
              <w:rPr>
                <w:lang w:val="lt-LT"/>
              </w:rPr>
              <w:t>motyvacija dalyvauti ir siekti pažangos, kokiais būdais vertinama pažanga, kaip bus atliekama</w:t>
            </w:r>
            <w:r>
              <w:rPr>
                <w:lang w:val="lt-LT"/>
              </w:rPr>
              <w:t>s</w:t>
            </w:r>
            <w:r w:rsidRPr="0053189A">
              <w:rPr>
                <w:lang w:val="lt-LT"/>
              </w:rPr>
              <w:t xml:space="preserve"> </w:t>
            </w:r>
            <w:r>
              <w:rPr>
                <w:lang w:val="lt-LT"/>
              </w:rPr>
              <w:t>įsivertinimas</w:t>
            </w:r>
            <w:r w:rsidR="00E479E7">
              <w:rPr>
                <w:lang w:val="lt-LT"/>
              </w:rPr>
              <w:t xml:space="preserve">, </w:t>
            </w:r>
            <w:r w:rsidRPr="0053189A">
              <w:rPr>
                <w:lang w:val="lt-LT"/>
              </w:rPr>
              <w:t>paliudijami ugdyt</w:t>
            </w:r>
            <w:r w:rsidR="00E479E7">
              <w:rPr>
                <w:lang w:val="lt-LT"/>
              </w:rPr>
              <w:t>inių pasiekimai ugdymo procese</w:t>
            </w:r>
          </w:p>
        </w:tc>
      </w:tr>
      <w:tr w:rsidR="00023700" w:rsidRPr="001276B8" w:rsidTr="00D85FD0">
        <w:trPr>
          <w:trHeight w:val="419"/>
        </w:trPr>
        <w:tc>
          <w:tcPr>
            <w:tcW w:w="705" w:type="dxa"/>
            <w:vMerge/>
            <w:shd w:val="clear" w:color="auto" w:fill="auto"/>
          </w:tcPr>
          <w:p w:rsidR="00023700" w:rsidRPr="001276B8" w:rsidRDefault="00023700" w:rsidP="009B67F4">
            <w:pPr>
              <w:pStyle w:val="BasicParagraph"/>
              <w:spacing w:line="240" w:lineRule="auto"/>
              <w:rPr>
                <w:b/>
              </w:rPr>
            </w:pPr>
          </w:p>
        </w:tc>
        <w:tc>
          <w:tcPr>
            <w:tcW w:w="9646" w:type="dxa"/>
            <w:gridSpan w:val="10"/>
            <w:shd w:val="clear" w:color="auto" w:fill="auto"/>
            <w:vAlign w:val="center"/>
          </w:tcPr>
          <w:p w:rsidR="00023700" w:rsidRPr="001276B8" w:rsidRDefault="00A37943" w:rsidP="009B67F4">
            <w:pPr>
              <w:rPr>
                <w:b/>
                <w:lang w:val="lt-LT"/>
              </w:rPr>
            </w:pPr>
            <w:proofErr w:type="spellStart"/>
            <w:r>
              <w:t>Numatyta</w:t>
            </w:r>
            <w:proofErr w:type="spellEnd"/>
            <w:r>
              <w:t xml:space="preserve"> </w:t>
            </w:r>
            <w:proofErr w:type="spellStart"/>
            <w:r>
              <w:t>sukurti</w:t>
            </w:r>
            <w:proofErr w:type="spellEnd"/>
            <w:r>
              <w:t xml:space="preserve"> 1-2 </w:t>
            </w:r>
            <w:proofErr w:type="spellStart"/>
            <w:r>
              <w:t>šiuolaikinius</w:t>
            </w:r>
            <w:proofErr w:type="spellEnd"/>
            <w:r>
              <w:t xml:space="preserve"> </w:t>
            </w:r>
            <w:proofErr w:type="spellStart"/>
            <w:r>
              <w:t>šokius</w:t>
            </w:r>
            <w:proofErr w:type="spellEnd"/>
            <w:r>
              <w:t xml:space="preserve">, </w:t>
            </w:r>
            <w:proofErr w:type="spellStart"/>
            <w:r>
              <w:t>kuriems</w:t>
            </w:r>
            <w:proofErr w:type="spellEnd"/>
            <w:r>
              <w:t xml:space="preserve"> </w:t>
            </w:r>
            <w:proofErr w:type="spellStart"/>
            <w:r>
              <w:t>muziką</w:t>
            </w:r>
            <w:proofErr w:type="spellEnd"/>
            <w:r>
              <w:t xml:space="preserve"> </w:t>
            </w:r>
            <w:proofErr w:type="spellStart"/>
            <w:r>
              <w:t>ir</w:t>
            </w:r>
            <w:proofErr w:type="spellEnd"/>
            <w:r>
              <w:t xml:space="preserve"> </w:t>
            </w:r>
            <w:proofErr w:type="spellStart"/>
            <w:r>
              <w:t>šokio</w:t>
            </w:r>
            <w:proofErr w:type="spellEnd"/>
            <w:r>
              <w:t xml:space="preserve"> </w:t>
            </w:r>
            <w:proofErr w:type="spellStart"/>
            <w:r>
              <w:t>idėjos</w:t>
            </w:r>
            <w:proofErr w:type="spellEnd"/>
            <w:r>
              <w:t xml:space="preserve"> </w:t>
            </w:r>
            <w:proofErr w:type="spellStart"/>
            <w:r>
              <w:t>išraiškos</w:t>
            </w:r>
            <w:proofErr w:type="spellEnd"/>
            <w:r>
              <w:t xml:space="preserve"> </w:t>
            </w:r>
            <w:proofErr w:type="spellStart"/>
            <w:r>
              <w:t>formas</w:t>
            </w:r>
            <w:proofErr w:type="spellEnd"/>
            <w:r>
              <w:t xml:space="preserve"> </w:t>
            </w:r>
            <w:proofErr w:type="spellStart"/>
            <w:r>
              <w:t>siūlys</w:t>
            </w:r>
            <w:proofErr w:type="spellEnd"/>
            <w:r>
              <w:t xml:space="preserve"> </w:t>
            </w:r>
            <w:proofErr w:type="spellStart"/>
            <w:r>
              <w:t>patys</w:t>
            </w:r>
            <w:proofErr w:type="spellEnd"/>
            <w:r w:rsidR="00835118">
              <w:t xml:space="preserve"> </w:t>
            </w:r>
            <w:proofErr w:type="spellStart"/>
            <w:r>
              <w:t>dalyviai</w:t>
            </w:r>
            <w:proofErr w:type="spellEnd"/>
            <w:r>
              <w:t xml:space="preserve">, </w:t>
            </w:r>
            <w:proofErr w:type="spellStart"/>
            <w:r>
              <w:t>taigi</w:t>
            </w:r>
            <w:proofErr w:type="spellEnd"/>
            <w:r>
              <w:t xml:space="preserve"> </w:t>
            </w:r>
            <w:proofErr w:type="spellStart"/>
            <w:r>
              <w:t>galės</w:t>
            </w:r>
            <w:proofErr w:type="spellEnd"/>
            <w:r>
              <w:t xml:space="preserve"> </w:t>
            </w:r>
            <w:proofErr w:type="spellStart"/>
            <w:r>
              <w:t>pilnai</w:t>
            </w:r>
            <w:proofErr w:type="spellEnd"/>
            <w:r>
              <w:t xml:space="preserve"> </w:t>
            </w:r>
            <w:proofErr w:type="spellStart"/>
            <w:r>
              <w:t>atsiskleisti</w:t>
            </w:r>
            <w:proofErr w:type="spellEnd"/>
            <w:r>
              <w:t xml:space="preserve"> </w:t>
            </w:r>
            <w:proofErr w:type="spellStart"/>
            <w:r>
              <w:t>jų</w:t>
            </w:r>
            <w:proofErr w:type="spellEnd"/>
            <w:r>
              <w:t xml:space="preserve"> </w:t>
            </w:r>
            <w:proofErr w:type="spellStart"/>
            <w:r>
              <w:t>iniciatyva</w:t>
            </w:r>
            <w:proofErr w:type="spellEnd"/>
            <w:r>
              <w:t xml:space="preserve"> </w:t>
            </w:r>
            <w:proofErr w:type="spellStart"/>
            <w:r>
              <w:t>ir</w:t>
            </w:r>
            <w:proofErr w:type="spellEnd"/>
            <w:r>
              <w:t xml:space="preserve"> </w:t>
            </w:r>
            <w:proofErr w:type="spellStart"/>
            <w:r>
              <w:t>gebėjimai</w:t>
            </w:r>
            <w:proofErr w:type="spellEnd"/>
            <w:r>
              <w:t>.</w:t>
            </w:r>
          </w:p>
          <w:p w:rsidR="00D46031" w:rsidRPr="001B2CCF" w:rsidRDefault="001B2CCF" w:rsidP="009B67F4">
            <w:pPr>
              <w:rPr>
                <w:lang w:val="lt-LT"/>
              </w:rPr>
            </w:pPr>
            <w:r w:rsidRPr="001B2CCF">
              <w:rPr>
                <w:lang w:val="lt-LT"/>
              </w:rPr>
              <w:t>Sukurti šokiai bus pristatyti miestelio ir gimnazijos bendruomenėms</w:t>
            </w:r>
            <w:r>
              <w:rPr>
                <w:lang w:val="lt-LT"/>
              </w:rPr>
              <w:t>, juos matys programos dalyvių artimieji ir draugai.</w:t>
            </w:r>
          </w:p>
        </w:tc>
      </w:tr>
      <w:tr w:rsidR="0034284B" w:rsidRPr="001276B8" w:rsidTr="0034284B">
        <w:trPr>
          <w:trHeight w:val="433"/>
        </w:trPr>
        <w:tc>
          <w:tcPr>
            <w:tcW w:w="705" w:type="dxa"/>
            <w:vMerge w:val="restart"/>
            <w:shd w:val="clear" w:color="auto" w:fill="auto"/>
          </w:tcPr>
          <w:p w:rsidR="0034284B" w:rsidRPr="001276B8" w:rsidRDefault="0034284B" w:rsidP="009B67F4">
            <w:pPr>
              <w:pStyle w:val="BasicParagraph"/>
              <w:spacing w:line="240" w:lineRule="auto"/>
              <w:rPr>
                <w:b/>
              </w:rPr>
            </w:pPr>
            <w:r w:rsidRPr="001276B8">
              <w:rPr>
                <w:b/>
              </w:rPr>
              <w:t>16.</w:t>
            </w:r>
          </w:p>
        </w:tc>
        <w:tc>
          <w:tcPr>
            <w:tcW w:w="9646" w:type="dxa"/>
            <w:gridSpan w:val="10"/>
            <w:shd w:val="clear" w:color="auto" w:fill="auto"/>
            <w:vAlign w:val="center"/>
          </w:tcPr>
          <w:p w:rsidR="0034284B" w:rsidRPr="001276B8" w:rsidRDefault="00E479E7" w:rsidP="00E479E7">
            <w:pPr>
              <w:rPr>
                <w:b/>
                <w:lang w:val="lt-LT"/>
              </w:rPr>
            </w:pPr>
            <w:r>
              <w:rPr>
                <w:b/>
                <w:lang w:val="lt-LT"/>
              </w:rPr>
              <w:t>NVŠ m</w:t>
            </w:r>
            <w:r w:rsidR="0034284B">
              <w:rPr>
                <w:b/>
                <w:lang w:val="lt-LT"/>
              </w:rPr>
              <w:t>okytojų kvalifikacija (</w:t>
            </w:r>
            <w:r w:rsidR="0034284B" w:rsidRPr="001276B8">
              <w:rPr>
                <w:lang w:val="lt-LT"/>
              </w:rPr>
              <w:t>įvardykite</w:t>
            </w:r>
            <w:r w:rsidR="0034284B">
              <w:rPr>
                <w:lang w:val="lt-LT"/>
              </w:rPr>
              <w:t xml:space="preserve"> išsilavinimą, </w:t>
            </w:r>
            <w:r w:rsidR="0034284B" w:rsidRPr="001276B8">
              <w:rPr>
                <w:lang w:val="lt-LT"/>
              </w:rPr>
              <w:t>patirtis ir kvalifikacija</w:t>
            </w:r>
            <w:r w:rsidR="0034284B">
              <w:rPr>
                <w:lang w:val="lt-LT"/>
              </w:rPr>
              <w:t>, kompetencijas)</w:t>
            </w:r>
          </w:p>
        </w:tc>
      </w:tr>
      <w:tr w:rsidR="00023700" w:rsidRPr="001276B8" w:rsidTr="0034284B">
        <w:trPr>
          <w:trHeight w:val="411"/>
        </w:trPr>
        <w:tc>
          <w:tcPr>
            <w:tcW w:w="705" w:type="dxa"/>
            <w:vMerge/>
            <w:shd w:val="clear" w:color="auto" w:fill="auto"/>
          </w:tcPr>
          <w:p w:rsidR="00023700" w:rsidRPr="001276B8" w:rsidRDefault="00023700" w:rsidP="009B67F4">
            <w:pPr>
              <w:pStyle w:val="BasicParagraph"/>
              <w:spacing w:line="240" w:lineRule="auto"/>
              <w:rPr>
                <w:b/>
              </w:rPr>
            </w:pPr>
          </w:p>
        </w:tc>
        <w:tc>
          <w:tcPr>
            <w:tcW w:w="9646" w:type="dxa"/>
            <w:gridSpan w:val="10"/>
            <w:shd w:val="clear" w:color="auto" w:fill="auto"/>
            <w:vAlign w:val="center"/>
          </w:tcPr>
          <w:p w:rsidR="00A736F9" w:rsidRDefault="00A736F9" w:rsidP="009B67F4">
            <w:pPr>
              <w:pStyle w:val="BasicParagraph"/>
              <w:spacing w:line="240" w:lineRule="auto"/>
              <w:rPr>
                <w:color w:val="000000" w:themeColor="text1"/>
              </w:rPr>
            </w:pPr>
            <w:r>
              <w:rPr>
                <w:color w:val="000000" w:themeColor="text1"/>
              </w:rPr>
              <w:t xml:space="preserve">Rita Rudokaitė- Stanišauskienė 1993 m. Šiaulių pedagoginiame institute įgijo  pradinių klasių mokytojos specialybę ir nuo to laiko </w:t>
            </w:r>
            <w:r w:rsidR="00DF0ECA" w:rsidRPr="00A736F9">
              <w:rPr>
                <w:color w:val="000000" w:themeColor="text1"/>
              </w:rPr>
              <w:t xml:space="preserve"> </w:t>
            </w:r>
            <w:r w:rsidR="00270162" w:rsidRPr="00A736F9">
              <w:rPr>
                <w:color w:val="000000" w:themeColor="text1"/>
              </w:rPr>
              <w:t>dirba pradinių klasių mokytoja J. Pau</w:t>
            </w:r>
            <w:r>
              <w:rPr>
                <w:color w:val="000000" w:themeColor="text1"/>
              </w:rPr>
              <w:t>kštelio pagrindinėje mokykloje</w:t>
            </w:r>
            <w:r w:rsidR="00DF0ECA" w:rsidRPr="00A736F9">
              <w:rPr>
                <w:color w:val="000000" w:themeColor="text1"/>
              </w:rPr>
              <w:t>.</w:t>
            </w:r>
            <w:r w:rsidR="00270162" w:rsidRPr="00A736F9">
              <w:rPr>
                <w:color w:val="000000" w:themeColor="text1"/>
              </w:rPr>
              <w:t xml:space="preserve"> Nuo 2008 m. Krakių kultūros centre dirba choreografe, vadovauja šiuolaikinio šokio kolektyvui  ,,STEP BY STEP“, sėkmingai dalyvauja įvairiuose šalies šokių festivaliuose ,,Norim kilt...“. ,,Lietaus žydėjimas“</w:t>
            </w:r>
            <w:r>
              <w:rPr>
                <w:color w:val="000000" w:themeColor="text1"/>
              </w:rPr>
              <w:t>, ,,Ant stogo“</w:t>
            </w:r>
            <w:r w:rsidR="00270162" w:rsidRPr="00A736F9">
              <w:rPr>
                <w:color w:val="000000" w:themeColor="text1"/>
              </w:rPr>
              <w:t xml:space="preserve"> ir kt.Jos vadovaujamas kolektyvas yra pelnęs ne vieną apdovanojimą šiuose festivaliuose.</w:t>
            </w:r>
            <w:r>
              <w:rPr>
                <w:color w:val="000000" w:themeColor="text1"/>
              </w:rPr>
              <w:t>Kolektyvas yra aktyvus įvairių rajono švenčių ir konkursų dalyvis.</w:t>
            </w:r>
          </w:p>
          <w:p w:rsidR="00023700" w:rsidRPr="00A736F9" w:rsidRDefault="00270162" w:rsidP="009B67F4">
            <w:pPr>
              <w:pStyle w:val="BasicParagraph"/>
              <w:spacing w:line="240" w:lineRule="auto"/>
              <w:rPr>
                <w:color w:val="000000" w:themeColor="text1"/>
              </w:rPr>
            </w:pPr>
            <w:r w:rsidRPr="00A736F9">
              <w:rPr>
                <w:color w:val="000000" w:themeColor="text1"/>
              </w:rPr>
              <w:t xml:space="preserve"> Choreografė šalies</w:t>
            </w:r>
            <w:r w:rsidR="00A736F9" w:rsidRPr="00A736F9">
              <w:rPr>
                <w:color w:val="000000" w:themeColor="text1"/>
              </w:rPr>
              <w:t xml:space="preserve"> vaikų ir jaunimo </w:t>
            </w:r>
            <w:r w:rsidRPr="00A736F9">
              <w:rPr>
                <w:color w:val="000000" w:themeColor="text1"/>
              </w:rPr>
              <w:t xml:space="preserve"> šokių festivalyje</w:t>
            </w:r>
            <w:r w:rsidR="00A736F9" w:rsidRPr="00A736F9">
              <w:rPr>
                <w:color w:val="000000" w:themeColor="text1"/>
              </w:rPr>
              <w:t>-konkurse</w:t>
            </w:r>
            <w:r w:rsidRPr="00A736F9">
              <w:rPr>
                <w:color w:val="000000" w:themeColor="text1"/>
              </w:rPr>
              <w:t xml:space="preserve"> ,,Norim kilt 2011“ </w:t>
            </w:r>
            <w:r w:rsidR="00A736F9" w:rsidRPr="00A736F9">
              <w:rPr>
                <w:color w:val="000000" w:themeColor="text1"/>
              </w:rPr>
              <w:t>yra pelniusi originaliausios choreografės nominaciją.</w:t>
            </w:r>
          </w:p>
          <w:p w:rsidR="00D46031" w:rsidRPr="001276B8" w:rsidRDefault="00D46031" w:rsidP="009B67F4">
            <w:pPr>
              <w:pStyle w:val="BasicParagraph"/>
              <w:spacing w:line="240" w:lineRule="auto"/>
            </w:pPr>
          </w:p>
        </w:tc>
      </w:tr>
      <w:tr w:rsidR="00023700" w:rsidRPr="001276B8" w:rsidTr="00D85FD0">
        <w:trPr>
          <w:trHeight w:val="419"/>
        </w:trPr>
        <w:tc>
          <w:tcPr>
            <w:tcW w:w="705" w:type="dxa"/>
            <w:vMerge w:val="restart"/>
            <w:shd w:val="clear" w:color="auto" w:fill="auto"/>
          </w:tcPr>
          <w:p w:rsidR="00023700" w:rsidRPr="001276B8" w:rsidRDefault="00023700" w:rsidP="009B67F4">
            <w:pPr>
              <w:pStyle w:val="BasicParagraph"/>
              <w:spacing w:line="240" w:lineRule="auto"/>
              <w:rPr>
                <w:b/>
              </w:rPr>
            </w:pPr>
            <w:r w:rsidRPr="001276B8">
              <w:rPr>
                <w:b/>
              </w:rPr>
              <w:t xml:space="preserve">17. </w:t>
            </w:r>
          </w:p>
        </w:tc>
        <w:tc>
          <w:tcPr>
            <w:tcW w:w="9646" w:type="dxa"/>
            <w:gridSpan w:val="10"/>
            <w:shd w:val="clear" w:color="auto" w:fill="auto"/>
            <w:vAlign w:val="center"/>
          </w:tcPr>
          <w:p w:rsidR="00023700" w:rsidRPr="001276B8" w:rsidRDefault="00FB0E03" w:rsidP="00FB0E03">
            <w:pPr>
              <w:pStyle w:val="BasicParagraph"/>
              <w:spacing w:line="240" w:lineRule="auto"/>
              <w:rPr>
                <w:b/>
                <w:color w:val="auto"/>
              </w:rPr>
            </w:pPr>
            <w:r>
              <w:rPr>
                <w:b/>
              </w:rPr>
              <w:t>NVŠ mokytojų atsakomybė</w:t>
            </w:r>
            <w:r w:rsidR="0034284B">
              <w:rPr>
                <w:b/>
              </w:rPr>
              <w:t xml:space="preserve"> </w:t>
            </w:r>
            <w:r w:rsidR="0034284B" w:rsidRPr="0034284B">
              <w:t>(p</w:t>
            </w:r>
            <w:r w:rsidR="00023700" w:rsidRPr="001276B8">
              <w:t xml:space="preserve">atvirtinkite, kad </w:t>
            </w:r>
            <w:r>
              <w:t>mokytojai prisiima atsakomybę už</w:t>
            </w:r>
            <w:r w:rsidR="00023700" w:rsidRPr="001276B8">
              <w:t xml:space="preserve"> </w:t>
            </w:r>
            <w:r>
              <w:t xml:space="preserve">sveiką </w:t>
            </w:r>
            <w:r w:rsidR="00023700" w:rsidRPr="001276B8">
              <w:t>saugi</w:t>
            </w:r>
            <w:r>
              <w:t>ą ugdymo(si) aplinką</w:t>
            </w:r>
          </w:p>
        </w:tc>
      </w:tr>
      <w:tr w:rsidR="00023700" w:rsidRPr="001276B8" w:rsidTr="00D85FD0">
        <w:trPr>
          <w:trHeight w:val="419"/>
        </w:trPr>
        <w:tc>
          <w:tcPr>
            <w:tcW w:w="705" w:type="dxa"/>
            <w:vMerge/>
            <w:shd w:val="clear" w:color="auto" w:fill="auto"/>
          </w:tcPr>
          <w:p w:rsidR="00023700" w:rsidRPr="001276B8" w:rsidRDefault="00023700" w:rsidP="009B67F4">
            <w:pPr>
              <w:pStyle w:val="BasicParagraph"/>
              <w:spacing w:line="240" w:lineRule="auto"/>
              <w:rPr>
                <w:b/>
              </w:rPr>
            </w:pPr>
          </w:p>
        </w:tc>
        <w:tc>
          <w:tcPr>
            <w:tcW w:w="9646" w:type="dxa"/>
            <w:gridSpan w:val="10"/>
            <w:shd w:val="clear" w:color="auto" w:fill="auto"/>
            <w:vAlign w:val="center"/>
          </w:tcPr>
          <w:p w:rsidR="00023700" w:rsidRPr="001276B8" w:rsidRDefault="00835118" w:rsidP="009B67F4">
            <w:pPr>
              <w:pStyle w:val="BasicParagraph"/>
              <w:spacing w:line="240" w:lineRule="auto"/>
            </w:pPr>
            <w:r>
              <w:rPr>
                <w:rFonts w:ascii="MS Mincho" w:eastAsia="MS Mincho" w:hAnsi="MS Mincho" w:cs="MS Mincho"/>
              </w:rPr>
              <w:t>x</w:t>
            </w:r>
            <w:r w:rsidR="00023700" w:rsidRPr="001276B8">
              <w:t xml:space="preserve"> TAIP</w:t>
            </w:r>
          </w:p>
        </w:tc>
      </w:tr>
      <w:tr w:rsidR="00023700" w:rsidRPr="001276B8" w:rsidTr="00613902">
        <w:trPr>
          <w:trHeight w:val="596"/>
        </w:trPr>
        <w:tc>
          <w:tcPr>
            <w:tcW w:w="705" w:type="dxa"/>
            <w:vMerge w:val="restart"/>
            <w:shd w:val="clear" w:color="auto" w:fill="auto"/>
          </w:tcPr>
          <w:p w:rsidR="00023700" w:rsidRPr="001276B8" w:rsidRDefault="00023700" w:rsidP="009B67F4">
            <w:pPr>
              <w:pStyle w:val="BasicParagraph"/>
              <w:spacing w:line="240" w:lineRule="auto"/>
              <w:rPr>
                <w:b/>
              </w:rPr>
            </w:pPr>
            <w:r w:rsidRPr="001276B8">
              <w:rPr>
                <w:b/>
              </w:rPr>
              <w:t>1</w:t>
            </w:r>
            <w:r w:rsidR="00D46031" w:rsidRPr="001276B8">
              <w:rPr>
                <w:b/>
              </w:rPr>
              <w:t>8</w:t>
            </w:r>
            <w:r w:rsidRPr="001276B8">
              <w:rPr>
                <w:b/>
              </w:rPr>
              <w:t>.</w:t>
            </w:r>
          </w:p>
        </w:tc>
        <w:tc>
          <w:tcPr>
            <w:tcW w:w="9646" w:type="dxa"/>
            <w:gridSpan w:val="10"/>
            <w:shd w:val="clear" w:color="auto" w:fill="auto"/>
            <w:vAlign w:val="center"/>
          </w:tcPr>
          <w:p w:rsidR="00023700" w:rsidRPr="001276B8" w:rsidRDefault="00613902" w:rsidP="00C8075F">
            <w:r>
              <w:rPr>
                <w:b/>
                <w:lang w:val="lt-LT"/>
              </w:rPr>
              <w:t xml:space="preserve"> </w:t>
            </w:r>
            <w:r w:rsidR="00C8075F">
              <w:rPr>
                <w:b/>
                <w:lang w:val="lt-LT"/>
              </w:rPr>
              <w:t>NVŠ p</w:t>
            </w:r>
            <w:r>
              <w:rPr>
                <w:b/>
                <w:lang w:val="lt-LT"/>
              </w:rPr>
              <w:t xml:space="preserve">rogramos įgyvendinimo principai  </w:t>
            </w:r>
            <w:r w:rsidRPr="004506B2">
              <w:rPr>
                <w:lang w:val="lt-LT"/>
              </w:rPr>
              <w:t>(p</w:t>
            </w:r>
            <w:r w:rsidR="00023700" w:rsidRPr="004506B2">
              <w:rPr>
                <w:lang w:val="lt-LT"/>
              </w:rPr>
              <w:t xml:space="preserve">atvirtinkite, kad </w:t>
            </w:r>
            <w:r w:rsidR="00023700" w:rsidRPr="004506B2">
              <w:rPr>
                <w:lang w:val="lt-LT" w:eastAsia="lt-LT"/>
              </w:rPr>
              <w:t xml:space="preserve">vykdant programą bus vadovaujamasi </w:t>
            </w:r>
            <w:r w:rsidR="0034284B" w:rsidRPr="004506B2">
              <w:rPr>
                <w:lang w:val="lt-LT" w:eastAsia="lt-LT"/>
              </w:rPr>
              <w:t xml:space="preserve">šiais </w:t>
            </w:r>
            <w:r w:rsidR="00023700" w:rsidRPr="004506B2">
              <w:rPr>
                <w:lang w:val="lt-LT" w:eastAsia="lt-LT"/>
              </w:rPr>
              <w:t>principais:</w:t>
            </w:r>
          </w:p>
        </w:tc>
      </w:tr>
      <w:tr w:rsidR="00613902" w:rsidRPr="001276B8" w:rsidTr="00D85FD0">
        <w:trPr>
          <w:trHeight w:val="3933"/>
        </w:trPr>
        <w:tc>
          <w:tcPr>
            <w:tcW w:w="705" w:type="dxa"/>
            <w:vMerge/>
            <w:shd w:val="clear" w:color="auto" w:fill="auto"/>
          </w:tcPr>
          <w:p w:rsidR="00613902" w:rsidRPr="001276B8" w:rsidRDefault="00613902" w:rsidP="009B67F4">
            <w:pPr>
              <w:pStyle w:val="BasicParagraph"/>
              <w:spacing w:line="240" w:lineRule="auto"/>
              <w:rPr>
                <w:b/>
              </w:rPr>
            </w:pPr>
          </w:p>
        </w:tc>
        <w:tc>
          <w:tcPr>
            <w:tcW w:w="9646" w:type="dxa"/>
            <w:gridSpan w:val="10"/>
            <w:shd w:val="clear" w:color="auto" w:fill="auto"/>
            <w:vAlign w:val="center"/>
          </w:tcPr>
          <w:p w:rsidR="00613902" w:rsidRPr="001276B8" w:rsidRDefault="00613902" w:rsidP="00613902">
            <w:pPr>
              <w:pStyle w:val="ListParagraph"/>
              <w:numPr>
                <w:ilvl w:val="0"/>
                <w:numId w:val="3"/>
              </w:numPr>
              <w:ind w:left="356"/>
              <w:rPr>
                <w:lang w:val="lt-LT" w:eastAsia="lt-LT"/>
              </w:rPr>
            </w:pPr>
            <w:r w:rsidRPr="001276B8">
              <w:rPr>
                <w:lang w:val="lt-LT" w:eastAsia="lt-LT"/>
              </w:rPr>
              <w:t>savanoriškumo – vaikai laisvai renkasi švietimo teikėją ir jo siūlomas veiklas;</w:t>
            </w:r>
          </w:p>
          <w:p w:rsidR="00613902" w:rsidRPr="001276B8" w:rsidRDefault="00613902" w:rsidP="00613902">
            <w:pPr>
              <w:pStyle w:val="ListParagraph"/>
              <w:numPr>
                <w:ilvl w:val="0"/>
                <w:numId w:val="3"/>
              </w:numPr>
              <w:ind w:left="356"/>
              <w:rPr>
                <w:lang w:val="lt-LT" w:eastAsia="lt-LT"/>
              </w:rPr>
            </w:pPr>
            <w:r w:rsidRPr="001276B8">
              <w:rPr>
                <w:lang w:val="lt-LT" w:eastAsia="lt-LT"/>
              </w:rPr>
              <w:t>prieinamumo – veiklos ir metodai yra prieinami visiems vaikams pagal amžių, išsilavinimą, turimą patirtį nepriklausomai nuo jų socialinės padėties;</w:t>
            </w:r>
          </w:p>
          <w:p w:rsidR="00613902" w:rsidRPr="001276B8" w:rsidRDefault="00613902" w:rsidP="00613902">
            <w:pPr>
              <w:pStyle w:val="ListParagraph"/>
              <w:numPr>
                <w:ilvl w:val="0"/>
                <w:numId w:val="3"/>
              </w:numPr>
              <w:ind w:left="356"/>
              <w:rPr>
                <w:lang w:val="lt-LT" w:eastAsia="lt-LT"/>
              </w:rPr>
            </w:pPr>
            <w:r w:rsidRPr="001276B8">
              <w:rPr>
                <w:lang w:val="lt-LT" w:eastAsia="lt-LT"/>
              </w:rPr>
              <w:t>individualizavimo – ugdymas individualizuojamas pagal kiekvienam vaikui reikalingą kompetenciją, atsižvelgiant į jo asmenybę, galimybes, poreikius ir pasiekimus;</w:t>
            </w:r>
          </w:p>
          <w:p w:rsidR="00613902" w:rsidRPr="001276B8" w:rsidRDefault="00613902" w:rsidP="00613902">
            <w:pPr>
              <w:pStyle w:val="ListParagraph"/>
              <w:numPr>
                <w:ilvl w:val="0"/>
                <w:numId w:val="3"/>
              </w:numPr>
              <w:ind w:left="356"/>
              <w:rPr>
                <w:lang w:val="lt-LT" w:eastAsia="lt-LT"/>
              </w:rPr>
            </w:pPr>
            <w:r w:rsidRPr="001276B8">
              <w:rPr>
                <w:lang w:val="lt-LT" w:eastAsia="lt-LT"/>
              </w:rPr>
              <w:t>aktualumo – veiklos, skirtos socialinėms, kultūrinėms, asmeninėms, edukacinėms, profesinėms ir kitoms kompetencijoms ugdyti;</w:t>
            </w:r>
          </w:p>
          <w:p w:rsidR="00613902" w:rsidRPr="001276B8" w:rsidRDefault="00613902" w:rsidP="00613902">
            <w:pPr>
              <w:pStyle w:val="ListParagraph"/>
              <w:numPr>
                <w:ilvl w:val="0"/>
                <w:numId w:val="3"/>
              </w:numPr>
              <w:ind w:left="356"/>
              <w:rPr>
                <w:lang w:val="lt-LT" w:eastAsia="lt-LT"/>
              </w:rPr>
            </w:pPr>
            <w:r w:rsidRPr="001276B8">
              <w:rPr>
                <w:lang w:val="lt-LT" w:eastAsia="lt-LT"/>
              </w:rPr>
              <w:t>demokratiškumo – mokytojai, tėvai ir vaikai yra aktyvūs ugdymo(si) proceso kūrėjai, kartu identifikuoja ugdymosi poreikius;</w:t>
            </w:r>
          </w:p>
          <w:p w:rsidR="00613902" w:rsidRPr="001276B8" w:rsidRDefault="00613902" w:rsidP="00613902">
            <w:pPr>
              <w:pStyle w:val="ListParagraph"/>
              <w:numPr>
                <w:ilvl w:val="0"/>
                <w:numId w:val="3"/>
              </w:numPr>
              <w:ind w:left="356"/>
              <w:rPr>
                <w:lang w:val="lt-LT" w:eastAsia="lt-LT"/>
              </w:rPr>
            </w:pPr>
            <w:r w:rsidRPr="001276B8">
              <w:rPr>
                <w:lang w:val="lt-LT" w:eastAsia="lt-LT"/>
              </w:rPr>
              <w:t>patirties – ugdymas yra grindžiamas patyrimu ir jo refleksija;</w:t>
            </w:r>
          </w:p>
          <w:p w:rsidR="00613902" w:rsidRPr="001276B8" w:rsidRDefault="00613902" w:rsidP="00613902">
            <w:pPr>
              <w:pStyle w:val="ListParagraph"/>
              <w:numPr>
                <w:ilvl w:val="0"/>
                <w:numId w:val="3"/>
              </w:numPr>
              <w:ind w:left="356"/>
              <w:rPr>
                <w:lang w:val="lt-LT" w:eastAsia="lt-LT"/>
              </w:rPr>
            </w:pPr>
            <w:r w:rsidRPr="001276B8">
              <w:rPr>
                <w:lang w:val="lt-LT" w:eastAsia="lt-LT"/>
              </w:rPr>
              <w:t>ugdymosi grupėje – mokomasi spręsti tarpasmeninius santykius, priimti bendrus sprendimus, dalytis darbais ir atsakomybe;</w:t>
            </w:r>
          </w:p>
          <w:p w:rsidR="00613902" w:rsidRDefault="00613902" w:rsidP="00613902">
            <w:pPr>
              <w:pStyle w:val="BasicParagraph"/>
              <w:numPr>
                <w:ilvl w:val="0"/>
                <w:numId w:val="3"/>
              </w:numPr>
              <w:spacing w:line="240" w:lineRule="auto"/>
              <w:ind w:left="356"/>
              <w:rPr>
                <w:b/>
              </w:rPr>
            </w:pPr>
            <w:r w:rsidRPr="001276B8">
              <w:rPr>
                <w:lang w:eastAsia="lt-LT"/>
              </w:rPr>
              <w:t>pozityvumo – ugdymosi procese kuriamos teigiamos emocijos, sudaromos sąlygos gerai vaiko savijautai.</w:t>
            </w:r>
          </w:p>
        </w:tc>
      </w:tr>
      <w:tr w:rsidR="00023700" w:rsidRPr="001276B8" w:rsidTr="00F424A4">
        <w:trPr>
          <w:trHeight w:val="397"/>
        </w:trPr>
        <w:tc>
          <w:tcPr>
            <w:tcW w:w="705" w:type="dxa"/>
            <w:vMerge/>
            <w:shd w:val="clear" w:color="auto" w:fill="D9D9D9"/>
          </w:tcPr>
          <w:p w:rsidR="00023700" w:rsidRPr="001276B8" w:rsidRDefault="00023700" w:rsidP="009B67F4">
            <w:pPr>
              <w:pStyle w:val="BasicParagraph"/>
              <w:spacing w:line="240" w:lineRule="auto"/>
              <w:rPr>
                <w:b/>
              </w:rPr>
            </w:pPr>
          </w:p>
        </w:tc>
        <w:tc>
          <w:tcPr>
            <w:tcW w:w="9646" w:type="dxa"/>
            <w:gridSpan w:val="10"/>
            <w:vAlign w:val="center"/>
          </w:tcPr>
          <w:p w:rsidR="00023700" w:rsidRPr="001276B8" w:rsidRDefault="00835118" w:rsidP="009B67F4">
            <w:pPr>
              <w:rPr>
                <w:b/>
                <w:lang w:val="lt-LT"/>
              </w:rPr>
            </w:pPr>
            <w:r>
              <w:rPr>
                <w:rFonts w:ascii="MS Mincho" w:hAnsi="MS Mincho" w:cs="MS Mincho"/>
                <w:lang w:val="lt-LT"/>
              </w:rPr>
              <w:t>x</w:t>
            </w:r>
            <w:r w:rsidR="00023700" w:rsidRPr="001276B8">
              <w:rPr>
                <w:lang w:val="lt-LT"/>
              </w:rPr>
              <w:t xml:space="preserve"> </w:t>
            </w:r>
            <w:r w:rsidR="00023700" w:rsidRPr="001276B8">
              <w:rPr>
                <w:lang w:eastAsia="lt-LT"/>
              </w:rPr>
              <w:t>TAIP</w:t>
            </w:r>
          </w:p>
        </w:tc>
      </w:tr>
      <w:tr w:rsidR="00D46031" w:rsidRPr="001276B8" w:rsidTr="00D85FD0">
        <w:trPr>
          <w:trHeight w:val="397"/>
        </w:trPr>
        <w:tc>
          <w:tcPr>
            <w:tcW w:w="705" w:type="dxa"/>
            <w:vMerge w:val="restart"/>
            <w:shd w:val="clear" w:color="auto" w:fill="auto"/>
          </w:tcPr>
          <w:p w:rsidR="00D46031" w:rsidRPr="001276B8" w:rsidRDefault="00D46031" w:rsidP="009B67F4">
            <w:pPr>
              <w:pStyle w:val="BasicParagraph"/>
              <w:spacing w:line="240" w:lineRule="auto"/>
              <w:rPr>
                <w:b/>
              </w:rPr>
            </w:pPr>
            <w:r w:rsidRPr="001276B8">
              <w:rPr>
                <w:b/>
              </w:rPr>
              <w:t>19.</w:t>
            </w:r>
          </w:p>
        </w:tc>
        <w:tc>
          <w:tcPr>
            <w:tcW w:w="9646" w:type="dxa"/>
            <w:gridSpan w:val="10"/>
            <w:shd w:val="clear" w:color="auto" w:fill="auto"/>
            <w:vAlign w:val="center"/>
          </w:tcPr>
          <w:p w:rsidR="00D46031" w:rsidRPr="001276B8" w:rsidRDefault="00D46031" w:rsidP="009B67F4">
            <w:pPr>
              <w:rPr>
                <w:b/>
                <w:lang w:val="lt-LT"/>
              </w:rPr>
            </w:pPr>
            <w:r w:rsidRPr="001276B8">
              <w:rPr>
                <w:b/>
                <w:lang w:val="lt-LT"/>
              </w:rPr>
              <w:t>Patvirtinkite, kad:</w:t>
            </w:r>
          </w:p>
          <w:p w:rsidR="00D46031" w:rsidRPr="001276B8" w:rsidRDefault="00D46031" w:rsidP="009B67F4">
            <w:pPr>
              <w:pStyle w:val="ListParagraph"/>
              <w:numPr>
                <w:ilvl w:val="0"/>
                <w:numId w:val="4"/>
              </w:numPr>
              <w:ind w:left="356"/>
              <w:rPr>
                <w:rFonts w:eastAsia="Times New Roman"/>
                <w:color w:val="000000"/>
                <w:lang w:val="lt-LT"/>
              </w:rPr>
            </w:pPr>
            <w:r w:rsidRPr="001276B8">
              <w:rPr>
                <w:rFonts w:eastAsia="Times New Roman"/>
                <w:color w:val="000000"/>
                <w:lang w:val="lt-LT"/>
              </w:rPr>
              <w:t xml:space="preserve">vykdant </w:t>
            </w:r>
            <w:r w:rsidR="000E46DA">
              <w:rPr>
                <w:rFonts w:eastAsia="Times New Roman"/>
                <w:color w:val="000000"/>
                <w:lang w:val="lt-LT"/>
              </w:rPr>
              <w:t xml:space="preserve">NVŠ </w:t>
            </w:r>
            <w:r w:rsidRPr="001276B8">
              <w:rPr>
                <w:rFonts w:eastAsia="Times New Roman"/>
                <w:color w:val="000000"/>
                <w:lang w:val="lt-LT"/>
              </w:rPr>
              <w:t>programą</w:t>
            </w:r>
            <w:r w:rsidR="000E46DA">
              <w:rPr>
                <w:rFonts w:eastAsia="Times New Roman"/>
                <w:color w:val="000000"/>
                <w:lang w:val="lt-LT"/>
              </w:rPr>
              <w:t>,</w:t>
            </w:r>
            <w:r w:rsidRPr="001276B8">
              <w:rPr>
                <w:rFonts w:eastAsia="Times New Roman"/>
                <w:color w:val="000000"/>
                <w:lang w:val="lt-LT"/>
              </w:rPr>
              <w:t xml:space="preserve"> teorinio mokymo seminarų, sporto varžybų, kultūros ir meno, politinių</w:t>
            </w:r>
            <w:r w:rsidR="000E46DA">
              <w:rPr>
                <w:rFonts w:eastAsia="Times New Roman"/>
                <w:color w:val="000000"/>
                <w:lang w:val="lt-LT"/>
              </w:rPr>
              <w:t>,</w:t>
            </w:r>
            <w:r w:rsidRPr="001276B8">
              <w:rPr>
                <w:rFonts w:eastAsia="Times New Roman"/>
                <w:color w:val="000000"/>
                <w:lang w:val="lt-LT"/>
              </w:rPr>
              <w:t xml:space="preserve"> religinių renginių bei renginių, skirtų akademinėms ir profesinėms žinioms ar patirčiai įgyti, organizavimas bus tik priemonė programos tikslams pasiekti, tačiau ne pagrindinis programos tikslas, uždavinys ir rezultatas;</w:t>
            </w:r>
          </w:p>
          <w:p w:rsidR="00D46031" w:rsidRPr="001276B8" w:rsidRDefault="00D46031" w:rsidP="009B67F4">
            <w:pPr>
              <w:pStyle w:val="ListParagraph"/>
              <w:numPr>
                <w:ilvl w:val="0"/>
                <w:numId w:val="4"/>
              </w:numPr>
              <w:ind w:left="356"/>
              <w:rPr>
                <w:b/>
                <w:lang w:val="lt-LT"/>
              </w:rPr>
            </w:pPr>
            <w:r w:rsidRPr="001276B8">
              <w:rPr>
                <w:rFonts w:eastAsia="Times New Roman"/>
                <w:color w:val="000000"/>
                <w:lang w:val="lt-LT"/>
              </w:rPr>
              <w:t>vykdant programą, nebus teikiamos korepetavimo paslaugos;</w:t>
            </w:r>
          </w:p>
          <w:p w:rsidR="00FB0E03" w:rsidRDefault="00FB0E03" w:rsidP="009B67F4">
            <w:pPr>
              <w:suppressAutoHyphens/>
              <w:autoSpaceDE w:val="0"/>
              <w:autoSpaceDN w:val="0"/>
              <w:adjustRightInd w:val="0"/>
              <w:jc w:val="both"/>
              <w:textAlignment w:val="center"/>
              <w:rPr>
                <w:rFonts w:eastAsia="Times New Roman"/>
                <w:color w:val="000000"/>
                <w:lang w:val="lt-LT"/>
              </w:rPr>
            </w:pPr>
            <w:r>
              <w:rPr>
                <w:rFonts w:eastAsia="Times New Roman"/>
                <w:color w:val="000000"/>
                <w:lang w:val="lt-LT"/>
              </w:rPr>
              <w:t xml:space="preserve">      </w:t>
            </w:r>
          </w:p>
          <w:p w:rsidR="00D46031" w:rsidRPr="001276B8" w:rsidRDefault="00FB0E03" w:rsidP="009B67F4">
            <w:pPr>
              <w:suppressAutoHyphens/>
              <w:autoSpaceDE w:val="0"/>
              <w:autoSpaceDN w:val="0"/>
              <w:adjustRightInd w:val="0"/>
              <w:jc w:val="both"/>
              <w:textAlignment w:val="center"/>
              <w:rPr>
                <w:rFonts w:eastAsia="Times New Roman"/>
                <w:color w:val="000000"/>
                <w:lang w:val="lt-LT"/>
              </w:rPr>
            </w:pPr>
            <w:r>
              <w:rPr>
                <w:rFonts w:eastAsia="Times New Roman"/>
                <w:color w:val="000000"/>
                <w:lang w:val="lt-LT"/>
              </w:rPr>
              <w:t xml:space="preserve">      </w:t>
            </w:r>
            <w:r w:rsidR="00D46031" w:rsidRPr="001276B8">
              <w:rPr>
                <w:rFonts w:eastAsia="Times New Roman"/>
                <w:color w:val="000000"/>
                <w:lang w:val="lt-LT"/>
              </w:rPr>
              <w:t>Programos įgyvendinimo priemonės:</w:t>
            </w:r>
          </w:p>
          <w:p w:rsidR="00D46031" w:rsidRPr="001276B8" w:rsidRDefault="00D46031" w:rsidP="009B67F4">
            <w:pPr>
              <w:pStyle w:val="ListParagraph"/>
              <w:numPr>
                <w:ilvl w:val="0"/>
                <w:numId w:val="4"/>
              </w:numPr>
              <w:tabs>
                <w:tab w:val="left" w:pos="1276"/>
              </w:tabs>
              <w:suppressAutoHyphens/>
              <w:autoSpaceDE w:val="0"/>
              <w:autoSpaceDN w:val="0"/>
              <w:adjustRightInd w:val="0"/>
              <w:ind w:left="356"/>
              <w:jc w:val="both"/>
              <w:textAlignment w:val="center"/>
              <w:rPr>
                <w:rFonts w:eastAsia="Times New Roman"/>
                <w:color w:val="000000"/>
                <w:lang w:val="lt-LT"/>
              </w:rPr>
            </w:pPr>
            <w:r w:rsidRPr="001276B8">
              <w:rPr>
                <w:rFonts w:eastAsia="Times New Roman"/>
                <w:color w:val="000000"/>
                <w:lang w:val="lt-LT"/>
              </w:rPr>
              <w:t>nekelia grėsmės žmonių sveikatai, garbei ir orumui, viešajai tvarkai;</w:t>
            </w:r>
          </w:p>
          <w:p w:rsidR="00D46031" w:rsidRPr="001276B8" w:rsidRDefault="00D46031" w:rsidP="009B67F4">
            <w:pPr>
              <w:pStyle w:val="ListParagraph"/>
              <w:numPr>
                <w:ilvl w:val="0"/>
                <w:numId w:val="4"/>
              </w:numPr>
              <w:tabs>
                <w:tab w:val="left" w:pos="1276"/>
              </w:tabs>
              <w:suppressAutoHyphens/>
              <w:autoSpaceDE w:val="0"/>
              <w:autoSpaceDN w:val="0"/>
              <w:adjustRightInd w:val="0"/>
              <w:ind w:left="356"/>
              <w:jc w:val="both"/>
              <w:textAlignment w:val="center"/>
              <w:rPr>
                <w:rFonts w:eastAsia="Times New Roman"/>
                <w:color w:val="000000"/>
                <w:lang w:val="lt-LT"/>
              </w:rPr>
            </w:pPr>
            <w:r w:rsidRPr="001276B8">
              <w:rPr>
                <w:rFonts w:eastAsia="Times New Roman"/>
                <w:color w:val="000000"/>
                <w:lang w:val="lt-LT"/>
              </w:rPr>
              <w:t>jokiais būdais neišreiškia nepagarbos Lietuvos valstybės tautiniams ir religiniams jausmams ir simboliams;</w:t>
            </w:r>
          </w:p>
          <w:p w:rsidR="00D46031" w:rsidRPr="001276B8" w:rsidRDefault="00D46031" w:rsidP="009B67F4">
            <w:pPr>
              <w:pStyle w:val="ListParagraph"/>
              <w:numPr>
                <w:ilvl w:val="0"/>
                <w:numId w:val="4"/>
              </w:numPr>
              <w:tabs>
                <w:tab w:val="left" w:pos="1276"/>
              </w:tabs>
              <w:suppressAutoHyphens/>
              <w:autoSpaceDE w:val="0"/>
              <w:autoSpaceDN w:val="0"/>
              <w:adjustRightInd w:val="0"/>
              <w:ind w:left="356"/>
              <w:jc w:val="both"/>
              <w:textAlignment w:val="center"/>
              <w:rPr>
                <w:rFonts w:eastAsia="Times New Roman"/>
                <w:color w:val="000000"/>
                <w:lang w:val="lt-LT"/>
              </w:rPr>
            </w:pPr>
            <w:r w:rsidRPr="001276B8">
              <w:rPr>
                <w:rFonts w:eastAsia="Times New Roman"/>
                <w:color w:val="000000"/>
                <w:lang w:val="lt-LT"/>
              </w:rPr>
              <w:t>jokiais būdais neišreiškia smurto, prievartos, neapykantos, nepopuliarina narkotikų ir kitų psichotropinių, toksinių ir kitų stipriai veikiančių medžiagų;</w:t>
            </w:r>
          </w:p>
          <w:p w:rsidR="00D46031" w:rsidRPr="001276B8" w:rsidRDefault="00D46031" w:rsidP="009B67F4">
            <w:pPr>
              <w:pStyle w:val="ListParagraph"/>
              <w:numPr>
                <w:ilvl w:val="0"/>
                <w:numId w:val="4"/>
              </w:numPr>
              <w:tabs>
                <w:tab w:val="left" w:pos="1276"/>
              </w:tabs>
              <w:suppressAutoHyphens/>
              <w:autoSpaceDE w:val="0"/>
              <w:autoSpaceDN w:val="0"/>
              <w:adjustRightInd w:val="0"/>
              <w:ind w:left="356"/>
              <w:jc w:val="both"/>
              <w:textAlignment w:val="center"/>
              <w:rPr>
                <w:lang w:val="lt-LT"/>
              </w:rPr>
            </w:pPr>
            <w:r w:rsidRPr="001276B8">
              <w:rPr>
                <w:rFonts w:eastAsia="Times New Roman"/>
                <w:color w:val="000000"/>
                <w:lang w:val="lt-LT"/>
              </w:rPr>
              <w:t>jokiais kitais būdais nepažeidžia Lietuvos Respublikos Konstitucijos, įstatymų ir kitų teisės aktų.</w:t>
            </w:r>
          </w:p>
        </w:tc>
      </w:tr>
      <w:tr w:rsidR="00D46031" w:rsidRPr="001276B8" w:rsidTr="00F424A4">
        <w:trPr>
          <w:trHeight w:val="397"/>
        </w:trPr>
        <w:tc>
          <w:tcPr>
            <w:tcW w:w="705" w:type="dxa"/>
            <w:vMerge/>
            <w:shd w:val="clear" w:color="auto" w:fill="D9D9D9"/>
          </w:tcPr>
          <w:p w:rsidR="00D46031" w:rsidRPr="001276B8" w:rsidRDefault="00D46031" w:rsidP="009B67F4">
            <w:pPr>
              <w:pStyle w:val="BasicParagraph"/>
              <w:spacing w:line="240" w:lineRule="auto"/>
              <w:rPr>
                <w:b/>
              </w:rPr>
            </w:pPr>
          </w:p>
        </w:tc>
        <w:tc>
          <w:tcPr>
            <w:tcW w:w="9646" w:type="dxa"/>
            <w:gridSpan w:val="10"/>
            <w:vAlign w:val="center"/>
          </w:tcPr>
          <w:p w:rsidR="00D46031" w:rsidRPr="001276B8" w:rsidRDefault="00835118" w:rsidP="009B67F4">
            <w:pPr>
              <w:rPr>
                <w:lang w:val="lt-LT"/>
              </w:rPr>
            </w:pPr>
            <w:r>
              <w:rPr>
                <w:rFonts w:ascii="MS Mincho" w:hAnsi="MS Mincho" w:cs="MS Mincho"/>
                <w:lang w:val="lt-LT"/>
              </w:rPr>
              <w:t>x</w:t>
            </w:r>
            <w:r w:rsidR="00D46031" w:rsidRPr="001276B8">
              <w:rPr>
                <w:lang w:val="lt-LT"/>
              </w:rPr>
              <w:t xml:space="preserve"> </w:t>
            </w:r>
            <w:r w:rsidR="00D46031" w:rsidRPr="001276B8">
              <w:rPr>
                <w:lang w:eastAsia="lt-LT"/>
              </w:rPr>
              <w:t>TAIP</w:t>
            </w:r>
          </w:p>
        </w:tc>
      </w:tr>
    </w:tbl>
    <w:p w:rsidR="001276B8" w:rsidRDefault="001276B8" w:rsidP="009B67F4">
      <w:pPr>
        <w:pStyle w:val="patvirtinta"/>
        <w:spacing w:before="0" w:beforeAutospacing="0" w:after="0" w:afterAutospacing="0"/>
        <w:ind w:left="-567"/>
        <w:jc w:val="both"/>
        <w:rPr>
          <w:color w:val="000000"/>
        </w:rPr>
      </w:pPr>
    </w:p>
    <w:p w:rsidR="003D4F84" w:rsidRDefault="003D4F84" w:rsidP="009B67F4">
      <w:pPr>
        <w:pStyle w:val="patvirtinta"/>
        <w:spacing w:before="0" w:beforeAutospacing="0" w:after="0" w:afterAutospacing="0"/>
        <w:ind w:left="-567"/>
        <w:jc w:val="both"/>
        <w:rPr>
          <w:color w:val="000000"/>
        </w:rPr>
      </w:pPr>
    </w:p>
    <w:p w:rsidR="003D4F84" w:rsidRDefault="003D4F84" w:rsidP="009B67F4">
      <w:pPr>
        <w:pStyle w:val="patvirtinta"/>
        <w:spacing w:before="0" w:beforeAutospacing="0" w:after="0" w:afterAutospacing="0"/>
        <w:ind w:left="-567"/>
        <w:jc w:val="both"/>
        <w:rPr>
          <w:color w:val="000000"/>
        </w:rPr>
      </w:pPr>
    </w:p>
    <w:p w:rsidR="003D4F84" w:rsidRDefault="003D4F84" w:rsidP="009B67F4">
      <w:pPr>
        <w:pStyle w:val="patvirtinta"/>
        <w:spacing w:before="0" w:beforeAutospacing="0" w:after="0" w:afterAutospacing="0"/>
        <w:ind w:left="-567"/>
        <w:jc w:val="both"/>
        <w:rPr>
          <w:color w:val="000000"/>
        </w:rPr>
      </w:pPr>
    </w:p>
    <w:p w:rsidR="003D4F84" w:rsidRPr="001276B8" w:rsidRDefault="003D4F84" w:rsidP="009B67F4">
      <w:pPr>
        <w:pStyle w:val="patvirtinta"/>
        <w:spacing w:before="0" w:beforeAutospacing="0" w:after="0" w:afterAutospacing="0"/>
        <w:ind w:left="-567"/>
        <w:jc w:val="both"/>
        <w:rPr>
          <w:color w:val="000000"/>
        </w:rPr>
      </w:pPr>
    </w:p>
    <w:tbl>
      <w:tblPr>
        <w:tblStyle w:val="TableGrid"/>
        <w:tblW w:w="10459" w:type="dxa"/>
        <w:tblLayout w:type="fixed"/>
        <w:tblLook w:val="04A0" w:firstRow="1" w:lastRow="0" w:firstColumn="1" w:lastColumn="0" w:noHBand="0" w:noVBand="1"/>
      </w:tblPr>
      <w:tblGrid>
        <w:gridCol w:w="2591"/>
        <w:gridCol w:w="4038"/>
        <w:gridCol w:w="3830"/>
      </w:tblGrid>
      <w:tr w:rsidR="00E151E0" w:rsidRPr="00E151E0" w:rsidTr="00762E80">
        <w:tc>
          <w:tcPr>
            <w:tcW w:w="2591" w:type="dxa"/>
            <w:tcBorders>
              <w:top w:val="nil"/>
              <w:left w:val="nil"/>
              <w:bottom w:val="nil"/>
              <w:right w:val="nil"/>
            </w:tcBorders>
          </w:tcPr>
          <w:p w:rsidR="00FB0E03" w:rsidRDefault="00E151E0" w:rsidP="009B67F4">
            <w:pPr>
              <w:rPr>
                <w:rFonts w:eastAsia="Calibri"/>
                <w:lang w:val="lt-LT" w:eastAsia="en-US"/>
              </w:rPr>
            </w:pPr>
            <w:r w:rsidRPr="00E151E0">
              <w:rPr>
                <w:rFonts w:eastAsia="Calibri"/>
                <w:lang w:val="lt-LT" w:eastAsia="en-US"/>
              </w:rPr>
              <w:t>Institucijos vadovas</w:t>
            </w:r>
            <w:r w:rsidR="00FB0E03">
              <w:rPr>
                <w:rFonts w:eastAsia="Calibri"/>
                <w:lang w:val="lt-LT" w:eastAsia="en-US"/>
              </w:rPr>
              <w:t>/</w:t>
            </w:r>
          </w:p>
          <w:p w:rsidR="00E151E0" w:rsidRPr="00E151E0" w:rsidRDefault="00FB0E03" w:rsidP="009B67F4">
            <w:pPr>
              <w:rPr>
                <w:rFonts w:eastAsia="Calibri"/>
                <w:lang w:val="lt-LT" w:eastAsia="en-US"/>
              </w:rPr>
            </w:pPr>
            <w:r>
              <w:rPr>
                <w:rFonts w:eastAsia="Calibri"/>
                <w:lang w:val="lt-LT" w:eastAsia="en-US"/>
              </w:rPr>
              <w:t>laisvasis mokytojas</w:t>
            </w:r>
          </w:p>
          <w:p w:rsidR="00E151E0" w:rsidRPr="00E151E0" w:rsidRDefault="00E151E0" w:rsidP="009B67F4">
            <w:pPr>
              <w:rPr>
                <w:rFonts w:eastAsia="Calibri"/>
                <w:lang w:val="lt-LT" w:eastAsia="en-US"/>
              </w:rPr>
            </w:pPr>
            <w:r w:rsidRPr="00E151E0">
              <w:rPr>
                <w:rFonts w:eastAsia="Calibri"/>
                <w:lang w:val="lt-LT" w:eastAsia="en-US"/>
              </w:rPr>
              <w:t>A. V.</w:t>
            </w:r>
          </w:p>
          <w:p w:rsidR="00E151E0" w:rsidRPr="00E151E0" w:rsidRDefault="00E151E0" w:rsidP="009B67F4">
            <w:pPr>
              <w:rPr>
                <w:rFonts w:eastAsia="Calibri"/>
                <w:lang w:val="lt-LT" w:eastAsia="en-US"/>
              </w:rPr>
            </w:pPr>
          </w:p>
        </w:tc>
        <w:tc>
          <w:tcPr>
            <w:tcW w:w="4038" w:type="dxa"/>
            <w:tcBorders>
              <w:top w:val="nil"/>
              <w:left w:val="nil"/>
              <w:bottom w:val="nil"/>
              <w:right w:val="nil"/>
            </w:tcBorders>
          </w:tcPr>
          <w:p w:rsidR="00E151E0" w:rsidRPr="00774551" w:rsidRDefault="00774551" w:rsidP="00774551">
            <w:pPr>
              <w:rPr>
                <w:rFonts w:eastAsia="Calibri"/>
                <w:lang w:val="lt-LT" w:eastAsia="en-US"/>
              </w:rPr>
            </w:pPr>
            <w:r>
              <w:rPr>
                <w:rFonts w:eastAsia="Calibri"/>
                <w:i/>
                <w:lang w:val="lt-LT" w:eastAsia="en-US"/>
              </w:rPr>
              <w:t xml:space="preserve">                    </w:t>
            </w:r>
            <w:r w:rsidRPr="00774551">
              <w:rPr>
                <w:rFonts w:eastAsia="Calibri"/>
                <w:lang w:val="lt-LT" w:eastAsia="en-US"/>
              </w:rPr>
              <w:t>Robertas Dubinka</w:t>
            </w:r>
          </w:p>
          <w:p w:rsidR="00E151E0" w:rsidRPr="00E151E0" w:rsidRDefault="00E151E0" w:rsidP="009B67F4">
            <w:pPr>
              <w:jc w:val="center"/>
              <w:rPr>
                <w:rFonts w:eastAsia="Calibri"/>
                <w:i/>
                <w:lang w:val="lt-LT" w:eastAsia="en-US"/>
              </w:rPr>
            </w:pPr>
            <w:r w:rsidRPr="00E151E0">
              <w:rPr>
                <w:rFonts w:eastAsia="Calibri"/>
                <w:i/>
                <w:lang w:val="lt-LT" w:eastAsia="en-US"/>
              </w:rPr>
              <w:t>(vardas, pavardė)</w:t>
            </w:r>
          </w:p>
          <w:p w:rsidR="00E151E0" w:rsidRPr="00E151E0" w:rsidRDefault="00E151E0" w:rsidP="009B67F4">
            <w:pPr>
              <w:jc w:val="center"/>
              <w:rPr>
                <w:rFonts w:eastAsia="Calibri"/>
                <w:lang w:val="lt-LT" w:eastAsia="en-US"/>
              </w:rPr>
            </w:pPr>
          </w:p>
        </w:tc>
        <w:tc>
          <w:tcPr>
            <w:tcW w:w="3830" w:type="dxa"/>
            <w:tcBorders>
              <w:top w:val="nil"/>
              <w:left w:val="nil"/>
              <w:bottom w:val="nil"/>
              <w:right w:val="nil"/>
            </w:tcBorders>
          </w:tcPr>
          <w:p w:rsidR="00E151E0" w:rsidRPr="00E151E0" w:rsidRDefault="001276B8" w:rsidP="009B67F4">
            <w:pPr>
              <w:jc w:val="center"/>
              <w:rPr>
                <w:rFonts w:eastAsia="Calibri"/>
                <w:lang w:val="lt-LT" w:eastAsia="en-US"/>
              </w:rPr>
            </w:pPr>
            <w:r>
              <w:rPr>
                <w:rFonts w:eastAsia="Calibri"/>
                <w:lang w:val="lt-LT" w:eastAsia="en-US"/>
              </w:rPr>
              <w:t>_________________</w:t>
            </w:r>
            <w:r w:rsidR="00E151E0" w:rsidRPr="00E151E0">
              <w:rPr>
                <w:rFonts w:eastAsia="Calibri"/>
                <w:lang w:val="lt-LT" w:eastAsia="en-US"/>
              </w:rPr>
              <w:t>_</w:t>
            </w:r>
          </w:p>
          <w:p w:rsidR="00E151E0" w:rsidRPr="00E151E0" w:rsidRDefault="00E151E0" w:rsidP="009B67F4">
            <w:pPr>
              <w:jc w:val="center"/>
              <w:rPr>
                <w:rFonts w:eastAsia="Calibri"/>
                <w:i/>
                <w:lang w:val="lt-LT" w:eastAsia="en-US"/>
              </w:rPr>
            </w:pPr>
            <w:r w:rsidRPr="00E151E0">
              <w:rPr>
                <w:rFonts w:eastAsia="Calibri"/>
                <w:i/>
                <w:lang w:val="lt-LT" w:eastAsia="en-US"/>
              </w:rPr>
              <w:t>(parašas)</w:t>
            </w:r>
          </w:p>
        </w:tc>
      </w:tr>
    </w:tbl>
    <w:p w:rsidR="00176F6E" w:rsidRPr="00BF6E89" w:rsidRDefault="00176F6E" w:rsidP="003D4F84">
      <w:pPr>
        <w:pStyle w:val="patvirtinta"/>
        <w:spacing w:before="0" w:beforeAutospacing="0" w:after="0" w:afterAutospacing="0"/>
      </w:pPr>
    </w:p>
    <w:sectPr w:rsidR="00176F6E" w:rsidRPr="00BF6E89" w:rsidSect="006C3CA6">
      <w:headerReference w:type="default" r:id="rId12"/>
      <w:pgSz w:w="11907" w:h="16840" w:code="9"/>
      <w:pgMar w:top="993"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A4B" w:rsidRDefault="00894A4B" w:rsidP="00CA47E8">
      <w:r>
        <w:separator/>
      </w:r>
    </w:p>
  </w:endnote>
  <w:endnote w:type="continuationSeparator" w:id="0">
    <w:p w:rsidR="00894A4B" w:rsidRDefault="00894A4B" w:rsidP="00CA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A4B" w:rsidRDefault="00894A4B" w:rsidP="00CA47E8">
      <w:r>
        <w:separator/>
      </w:r>
    </w:p>
  </w:footnote>
  <w:footnote w:type="continuationSeparator" w:id="0">
    <w:p w:rsidR="00894A4B" w:rsidRDefault="00894A4B" w:rsidP="00CA4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055014"/>
      <w:docPartObj>
        <w:docPartGallery w:val="Page Numbers (Top of Page)"/>
        <w:docPartUnique/>
      </w:docPartObj>
    </w:sdtPr>
    <w:sdtEndPr/>
    <w:sdtContent>
      <w:p w:rsidR="00270162" w:rsidRDefault="00270162">
        <w:pPr>
          <w:pStyle w:val="Header"/>
          <w:jc w:val="center"/>
        </w:pPr>
        <w:r>
          <w:fldChar w:fldCharType="begin"/>
        </w:r>
        <w:r>
          <w:instrText>PAGE   \* MERGEFORMAT</w:instrText>
        </w:r>
        <w:r>
          <w:fldChar w:fldCharType="separate"/>
        </w:r>
        <w:r w:rsidR="00AD0938" w:rsidRPr="00AD0938">
          <w:rPr>
            <w:noProof/>
            <w:lang w:val="lt-LT"/>
          </w:rPr>
          <w:t>2</w:t>
        </w:r>
        <w:r>
          <w:fldChar w:fldCharType="end"/>
        </w:r>
      </w:p>
    </w:sdtContent>
  </w:sdt>
  <w:p w:rsidR="00270162" w:rsidRPr="00A62E35" w:rsidRDefault="00270162" w:rsidP="00A62E3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F99"/>
    <w:multiLevelType w:val="hybridMultilevel"/>
    <w:tmpl w:val="C6CE6E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D4357B4"/>
    <w:multiLevelType w:val="hybridMultilevel"/>
    <w:tmpl w:val="71B6C9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6BE2EB9"/>
    <w:multiLevelType w:val="hybridMultilevel"/>
    <w:tmpl w:val="3196AA44"/>
    <w:lvl w:ilvl="0" w:tplc="04270003">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E9017D0"/>
    <w:multiLevelType w:val="hybridMultilevel"/>
    <w:tmpl w:val="899488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64B2883"/>
    <w:multiLevelType w:val="hybridMultilevel"/>
    <w:tmpl w:val="BAD07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71756820"/>
    <w:multiLevelType w:val="hybridMultilevel"/>
    <w:tmpl w:val="D8CA62E4"/>
    <w:lvl w:ilvl="0" w:tplc="C11E51B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2B5647D"/>
    <w:multiLevelType w:val="hybridMultilevel"/>
    <w:tmpl w:val="46F822C6"/>
    <w:lvl w:ilvl="0" w:tplc="A3D47926">
      <w:start w:val="1"/>
      <w:numFmt w:val="upperRoman"/>
      <w:lvlText w:val="%1."/>
      <w:lvlJc w:val="left"/>
      <w:pPr>
        <w:ind w:left="153" w:hanging="720"/>
      </w:pPr>
      <w:rPr>
        <w:rFonts w:cs="Times New Roman" w:hint="default"/>
      </w:rPr>
    </w:lvl>
    <w:lvl w:ilvl="1" w:tplc="04270019" w:tentative="1">
      <w:start w:val="1"/>
      <w:numFmt w:val="lowerLetter"/>
      <w:lvlText w:val="%2."/>
      <w:lvlJc w:val="left"/>
      <w:pPr>
        <w:ind w:left="513" w:hanging="360"/>
      </w:pPr>
      <w:rPr>
        <w:rFonts w:cs="Times New Roman"/>
      </w:rPr>
    </w:lvl>
    <w:lvl w:ilvl="2" w:tplc="0427001B" w:tentative="1">
      <w:start w:val="1"/>
      <w:numFmt w:val="lowerRoman"/>
      <w:lvlText w:val="%3."/>
      <w:lvlJc w:val="right"/>
      <w:pPr>
        <w:ind w:left="1233" w:hanging="180"/>
      </w:pPr>
      <w:rPr>
        <w:rFonts w:cs="Times New Roman"/>
      </w:rPr>
    </w:lvl>
    <w:lvl w:ilvl="3" w:tplc="0427000F" w:tentative="1">
      <w:start w:val="1"/>
      <w:numFmt w:val="decimal"/>
      <w:lvlText w:val="%4."/>
      <w:lvlJc w:val="left"/>
      <w:pPr>
        <w:ind w:left="1953" w:hanging="360"/>
      </w:pPr>
      <w:rPr>
        <w:rFonts w:cs="Times New Roman"/>
      </w:rPr>
    </w:lvl>
    <w:lvl w:ilvl="4" w:tplc="04270019" w:tentative="1">
      <w:start w:val="1"/>
      <w:numFmt w:val="lowerLetter"/>
      <w:lvlText w:val="%5."/>
      <w:lvlJc w:val="left"/>
      <w:pPr>
        <w:ind w:left="2673" w:hanging="360"/>
      </w:pPr>
      <w:rPr>
        <w:rFonts w:cs="Times New Roman"/>
      </w:rPr>
    </w:lvl>
    <w:lvl w:ilvl="5" w:tplc="0427001B" w:tentative="1">
      <w:start w:val="1"/>
      <w:numFmt w:val="lowerRoman"/>
      <w:lvlText w:val="%6."/>
      <w:lvlJc w:val="right"/>
      <w:pPr>
        <w:ind w:left="3393" w:hanging="180"/>
      </w:pPr>
      <w:rPr>
        <w:rFonts w:cs="Times New Roman"/>
      </w:rPr>
    </w:lvl>
    <w:lvl w:ilvl="6" w:tplc="0427000F" w:tentative="1">
      <w:start w:val="1"/>
      <w:numFmt w:val="decimal"/>
      <w:lvlText w:val="%7."/>
      <w:lvlJc w:val="left"/>
      <w:pPr>
        <w:ind w:left="4113" w:hanging="360"/>
      </w:pPr>
      <w:rPr>
        <w:rFonts w:cs="Times New Roman"/>
      </w:rPr>
    </w:lvl>
    <w:lvl w:ilvl="7" w:tplc="04270019" w:tentative="1">
      <w:start w:val="1"/>
      <w:numFmt w:val="lowerLetter"/>
      <w:lvlText w:val="%8."/>
      <w:lvlJc w:val="left"/>
      <w:pPr>
        <w:ind w:left="4833" w:hanging="360"/>
      </w:pPr>
      <w:rPr>
        <w:rFonts w:cs="Times New Roman"/>
      </w:rPr>
    </w:lvl>
    <w:lvl w:ilvl="8" w:tplc="0427001B" w:tentative="1">
      <w:start w:val="1"/>
      <w:numFmt w:val="lowerRoman"/>
      <w:lvlText w:val="%9."/>
      <w:lvlJc w:val="right"/>
      <w:pPr>
        <w:ind w:left="5553" w:hanging="180"/>
      </w:pPr>
      <w:rPr>
        <w:rFonts w:cs="Times New Roman"/>
      </w:rPr>
    </w:lvl>
  </w:abstractNum>
  <w:num w:numId="1">
    <w:abstractNumId w:val="3"/>
  </w:num>
  <w:num w:numId="2">
    <w:abstractNumId w:val="0"/>
  </w:num>
  <w:num w:numId="3">
    <w:abstractNumId w:val="2"/>
  </w:num>
  <w:num w:numId="4">
    <w:abstractNumId w:val="5"/>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1298"/>
  <w:hyphenationZone w:val="396"/>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B6"/>
    <w:rsid w:val="00000154"/>
    <w:rsid w:val="000049BD"/>
    <w:rsid w:val="00013640"/>
    <w:rsid w:val="000157B0"/>
    <w:rsid w:val="00023700"/>
    <w:rsid w:val="0005017C"/>
    <w:rsid w:val="000774A5"/>
    <w:rsid w:val="00080334"/>
    <w:rsid w:val="000856FF"/>
    <w:rsid w:val="000914E8"/>
    <w:rsid w:val="000915DD"/>
    <w:rsid w:val="000C1702"/>
    <w:rsid w:val="000E46DA"/>
    <w:rsid w:val="000E4F43"/>
    <w:rsid w:val="000E6F6A"/>
    <w:rsid w:val="00123BAE"/>
    <w:rsid w:val="001276B8"/>
    <w:rsid w:val="00135232"/>
    <w:rsid w:val="001352F5"/>
    <w:rsid w:val="00160B1C"/>
    <w:rsid w:val="001667C1"/>
    <w:rsid w:val="00176C79"/>
    <w:rsid w:val="00176F6E"/>
    <w:rsid w:val="0018525B"/>
    <w:rsid w:val="001974BE"/>
    <w:rsid w:val="00197674"/>
    <w:rsid w:val="001B1337"/>
    <w:rsid w:val="001B2CCF"/>
    <w:rsid w:val="001B2CE0"/>
    <w:rsid w:val="001F3A46"/>
    <w:rsid w:val="001F4E85"/>
    <w:rsid w:val="002114F3"/>
    <w:rsid w:val="00222183"/>
    <w:rsid w:val="002238F1"/>
    <w:rsid w:val="00232E11"/>
    <w:rsid w:val="002519C8"/>
    <w:rsid w:val="002571CD"/>
    <w:rsid w:val="0026103A"/>
    <w:rsid w:val="0026633B"/>
    <w:rsid w:val="0026760A"/>
    <w:rsid w:val="00270162"/>
    <w:rsid w:val="002812A4"/>
    <w:rsid w:val="00282399"/>
    <w:rsid w:val="00282998"/>
    <w:rsid w:val="002855FE"/>
    <w:rsid w:val="002972EF"/>
    <w:rsid w:val="002B2E30"/>
    <w:rsid w:val="002C3F5F"/>
    <w:rsid w:val="002C4961"/>
    <w:rsid w:val="002D4DC0"/>
    <w:rsid w:val="002D5C0C"/>
    <w:rsid w:val="002E6142"/>
    <w:rsid w:val="00305A7B"/>
    <w:rsid w:val="0032154E"/>
    <w:rsid w:val="00322F32"/>
    <w:rsid w:val="00326D87"/>
    <w:rsid w:val="00327C16"/>
    <w:rsid w:val="0034284B"/>
    <w:rsid w:val="0035417F"/>
    <w:rsid w:val="003551AA"/>
    <w:rsid w:val="00365DD2"/>
    <w:rsid w:val="00385D31"/>
    <w:rsid w:val="003A19C5"/>
    <w:rsid w:val="003C4A68"/>
    <w:rsid w:val="003C4CC8"/>
    <w:rsid w:val="003D2CDC"/>
    <w:rsid w:val="003D4F84"/>
    <w:rsid w:val="003E2E91"/>
    <w:rsid w:val="003F5B3A"/>
    <w:rsid w:val="003F6526"/>
    <w:rsid w:val="00400CDC"/>
    <w:rsid w:val="00407D2F"/>
    <w:rsid w:val="00427E46"/>
    <w:rsid w:val="004353A2"/>
    <w:rsid w:val="00440039"/>
    <w:rsid w:val="004506B2"/>
    <w:rsid w:val="00455D95"/>
    <w:rsid w:val="00483628"/>
    <w:rsid w:val="004C1E8C"/>
    <w:rsid w:val="004D2529"/>
    <w:rsid w:val="004E0BEB"/>
    <w:rsid w:val="0050282D"/>
    <w:rsid w:val="00503641"/>
    <w:rsid w:val="00516341"/>
    <w:rsid w:val="0053189A"/>
    <w:rsid w:val="00534961"/>
    <w:rsid w:val="00537E14"/>
    <w:rsid w:val="00545201"/>
    <w:rsid w:val="00554A60"/>
    <w:rsid w:val="00557D6F"/>
    <w:rsid w:val="005771A0"/>
    <w:rsid w:val="0058176F"/>
    <w:rsid w:val="00591FD7"/>
    <w:rsid w:val="005B0C7D"/>
    <w:rsid w:val="005B0FC6"/>
    <w:rsid w:val="005B171B"/>
    <w:rsid w:val="005C4349"/>
    <w:rsid w:val="005E539A"/>
    <w:rsid w:val="005F5D2C"/>
    <w:rsid w:val="006039C7"/>
    <w:rsid w:val="006074D2"/>
    <w:rsid w:val="00613902"/>
    <w:rsid w:val="00624BF2"/>
    <w:rsid w:val="00656349"/>
    <w:rsid w:val="0067780C"/>
    <w:rsid w:val="00683F4B"/>
    <w:rsid w:val="00696282"/>
    <w:rsid w:val="006A6FF6"/>
    <w:rsid w:val="006B25C5"/>
    <w:rsid w:val="006B25CD"/>
    <w:rsid w:val="006C308A"/>
    <w:rsid w:val="006C3CA6"/>
    <w:rsid w:val="006D024A"/>
    <w:rsid w:val="006D7DEE"/>
    <w:rsid w:val="006E6977"/>
    <w:rsid w:val="00723F6F"/>
    <w:rsid w:val="00736C2E"/>
    <w:rsid w:val="00756F63"/>
    <w:rsid w:val="00762E80"/>
    <w:rsid w:val="00773C4C"/>
    <w:rsid w:val="00774551"/>
    <w:rsid w:val="00784344"/>
    <w:rsid w:val="00794D55"/>
    <w:rsid w:val="007B495F"/>
    <w:rsid w:val="007C329E"/>
    <w:rsid w:val="007C459E"/>
    <w:rsid w:val="007C4F4A"/>
    <w:rsid w:val="007F5C63"/>
    <w:rsid w:val="00827DE6"/>
    <w:rsid w:val="00830719"/>
    <w:rsid w:val="00835118"/>
    <w:rsid w:val="00840463"/>
    <w:rsid w:val="008456B6"/>
    <w:rsid w:val="00846546"/>
    <w:rsid w:val="00866686"/>
    <w:rsid w:val="00867E38"/>
    <w:rsid w:val="00886B70"/>
    <w:rsid w:val="00894A4B"/>
    <w:rsid w:val="008B269A"/>
    <w:rsid w:val="008D3C88"/>
    <w:rsid w:val="008D4764"/>
    <w:rsid w:val="008E72FE"/>
    <w:rsid w:val="00910E40"/>
    <w:rsid w:val="00917B16"/>
    <w:rsid w:val="00920557"/>
    <w:rsid w:val="0093719E"/>
    <w:rsid w:val="00942F4B"/>
    <w:rsid w:val="0094427B"/>
    <w:rsid w:val="009470B2"/>
    <w:rsid w:val="009626A2"/>
    <w:rsid w:val="009821E2"/>
    <w:rsid w:val="00991215"/>
    <w:rsid w:val="009A391E"/>
    <w:rsid w:val="009A4BCB"/>
    <w:rsid w:val="009B67F4"/>
    <w:rsid w:val="009B7DB1"/>
    <w:rsid w:val="009C1645"/>
    <w:rsid w:val="009D3843"/>
    <w:rsid w:val="009E6315"/>
    <w:rsid w:val="009F7A1B"/>
    <w:rsid w:val="00A00FB0"/>
    <w:rsid w:val="00A0694E"/>
    <w:rsid w:val="00A06ABE"/>
    <w:rsid w:val="00A0756B"/>
    <w:rsid w:val="00A22733"/>
    <w:rsid w:val="00A240A3"/>
    <w:rsid w:val="00A3736A"/>
    <w:rsid w:val="00A37943"/>
    <w:rsid w:val="00A435C5"/>
    <w:rsid w:val="00A62E35"/>
    <w:rsid w:val="00A66483"/>
    <w:rsid w:val="00A736F9"/>
    <w:rsid w:val="00A919C5"/>
    <w:rsid w:val="00A97F79"/>
    <w:rsid w:val="00AA1911"/>
    <w:rsid w:val="00AB3170"/>
    <w:rsid w:val="00AD0938"/>
    <w:rsid w:val="00B02820"/>
    <w:rsid w:val="00B2357F"/>
    <w:rsid w:val="00B25E23"/>
    <w:rsid w:val="00B33BA9"/>
    <w:rsid w:val="00B349F9"/>
    <w:rsid w:val="00B51071"/>
    <w:rsid w:val="00B54AF1"/>
    <w:rsid w:val="00B5531A"/>
    <w:rsid w:val="00B609D6"/>
    <w:rsid w:val="00B65D3F"/>
    <w:rsid w:val="00B67A82"/>
    <w:rsid w:val="00B752BD"/>
    <w:rsid w:val="00B77CD9"/>
    <w:rsid w:val="00B8335B"/>
    <w:rsid w:val="00B85E9A"/>
    <w:rsid w:val="00B90B80"/>
    <w:rsid w:val="00BB4CA0"/>
    <w:rsid w:val="00BF3734"/>
    <w:rsid w:val="00BF52B3"/>
    <w:rsid w:val="00BF5F28"/>
    <w:rsid w:val="00BF6E89"/>
    <w:rsid w:val="00BF7732"/>
    <w:rsid w:val="00C13F97"/>
    <w:rsid w:val="00C23345"/>
    <w:rsid w:val="00C274D2"/>
    <w:rsid w:val="00C40547"/>
    <w:rsid w:val="00C53450"/>
    <w:rsid w:val="00C54D9C"/>
    <w:rsid w:val="00C5585F"/>
    <w:rsid w:val="00C57F74"/>
    <w:rsid w:val="00C732A8"/>
    <w:rsid w:val="00C77A36"/>
    <w:rsid w:val="00C8075F"/>
    <w:rsid w:val="00CA47E8"/>
    <w:rsid w:val="00CA614B"/>
    <w:rsid w:val="00CA6960"/>
    <w:rsid w:val="00CB15B1"/>
    <w:rsid w:val="00CB2C74"/>
    <w:rsid w:val="00CB4DB2"/>
    <w:rsid w:val="00CB58F6"/>
    <w:rsid w:val="00CB65A7"/>
    <w:rsid w:val="00CD72E0"/>
    <w:rsid w:val="00CF2BDD"/>
    <w:rsid w:val="00CF3068"/>
    <w:rsid w:val="00CF7BE7"/>
    <w:rsid w:val="00D109F0"/>
    <w:rsid w:val="00D174B0"/>
    <w:rsid w:val="00D22E86"/>
    <w:rsid w:val="00D250B3"/>
    <w:rsid w:val="00D26110"/>
    <w:rsid w:val="00D45F87"/>
    <w:rsid w:val="00D46031"/>
    <w:rsid w:val="00D46E81"/>
    <w:rsid w:val="00D5701E"/>
    <w:rsid w:val="00D60C46"/>
    <w:rsid w:val="00D62355"/>
    <w:rsid w:val="00D830F4"/>
    <w:rsid w:val="00D85FD0"/>
    <w:rsid w:val="00D86E51"/>
    <w:rsid w:val="00D879CB"/>
    <w:rsid w:val="00D90E70"/>
    <w:rsid w:val="00D96F13"/>
    <w:rsid w:val="00DB26F3"/>
    <w:rsid w:val="00DB4F1A"/>
    <w:rsid w:val="00DB7095"/>
    <w:rsid w:val="00DD558A"/>
    <w:rsid w:val="00DE31B2"/>
    <w:rsid w:val="00DE7FA7"/>
    <w:rsid w:val="00DF0ECA"/>
    <w:rsid w:val="00E151E0"/>
    <w:rsid w:val="00E223B9"/>
    <w:rsid w:val="00E2610F"/>
    <w:rsid w:val="00E27FF6"/>
    <w:rsid w:val="00E364BE"/>
    <w:rsid w:val="00E4113C"/>
    <w:rsid w:val="00E45E94"/>
    <w:rsid w:val="00E4753F"/>
    <w:rsid w:val="00E479E7"/>
    <w:rsid w:val="00E47E2B"/>
    <w:rsid w:val="00E62882"/>
    <w:rsid w:val="00E63CA1"/>
    <w:rsid w:val="00E85384"/>
    <w:rsid w:val="00E97B2A"/>
    <w:rsid w:val="00EA5FFF"/>
    <w:rsid w:val="00EB2385"/>
    <w:rsid w:val="00EB2EB8"/>
    <w:rsid w:val="00EB7B91"/>
    <w:rsid w:val="00EC3454"/>
    <w:rsid w:val="00EC41FE"/>
    <w:rsid w:val="00EE0BD3"/>
    <w:rsid w:val="00EE6D77"/>
    <w:rsid w:val="00F016EA"/>
    <w:rsid w:val="00F23542"/>
    <w:rsid w:val="00F27A87"/>
    <w:rsid w:val="00F424A4"/>
    <w:rsid w:val="00F5315F"/>
    <w:rsid w:val="00F56DAD"/>
    <w:rsid w:val="00F857DF"/>
    <w:rsid w:val="00F87979"/>
    <w:rsid w:val="00FA3A89"/>
    <w:rsid w:val="00FA456C"/>
    <w:rsid w:val="00FA470A"/>
    <w:rsid w:val="00FB0E03"/>
    <w:rsid w:val="00FC6F51"/>
    <w:rsid w:val="00FD5A5D"/>
    <w:rsid w:val="00FE07CE"/>
    <w:rsid w:val="00FE08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6B6"/>
    <w:rPr>
      <w:rFonts w:ascii="Times New Roman" w:eastAsia="MS Mincho" w:hAnsi="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456B6"/>
    <w:pPr>
      <w:suppressAutoHyphens/>
      <w:autoSpaceDE w:val="0"/>
      <w:autoSpaceDN w:val="0"/>
      <w:adjustRightInd w:val="0"/>
      <w:spacing w:line="288" w:lineRule="auto"/>
      <w:textAlignment w:val="center"/>
    </w:pPr>
    <w:rPr>
      <w:rFonts w:eastAsia="Times New Roman"/>
      <w:color w:val="000000"/>
      <w:lang w:val="lt-LT" w:eastAsia="en-US"/>
    </w:rPr>
  </w:style>
  <w:style w:type="character" w:styleId="PlaceholderText">
    <w:name w:val="Placeholder Text"/>
    <w:uiPriority w:val="99"/>
    <w:semiHidden/>
    <w:rsid w:val="009626A2"/>
    <w:rPr>
      <w:rFonts w:cs="Times New Roman"/>
      <w:color w:val="808080"/>
    </w:rPr>
  </w:style>
  <w:style w:type="paragraph" w:styleId="BalloonText">
    <w:name w:val="Balloon Text"/>
    <w:basedOn w:val="Normal"/>
    <w:link w:val="BalloonTextChar"/>
    <w:uiPriority w:val="99"/>
    <w:semiHidden/>
    <w:rsid w:val="009626A2"/>
    <w:rPr>
      <w:rFonts w:ascii="Tahoma" w:hAnsi="Tahoma" w:cs="Tahoma"/>
      <w:sz w:val="16"/>
      <w:szCs w:val="16"/>
    </w:rPr>
  </w:style>
  <w:style w:type="character" w:customStyle="1" w:styleId="BalloonTextChar">
    <w:name w:val="Balloon Text Char"/>
    <w:link w:val="BalloonText"/>
    <w:uiPriority w:val="99"/>
    <w:semiHidden/>
    <w:locked/>
    <w:rsid w:val="009626A2"/>
    <w:rPr>
      <w:rFonts w:ascii="Tahoma" w:eastAsia="MS Mincho" w:hAnsi="Tahoma" w:cs="Tahoma"/>
      <w:sz w:val="16"/>
      <w:szCs w:val="16"/>
      <w:lang w:val="en-US" w:eastAsia="ja-JP"/>
    </w:rPr>
  </w:style>
  <w:style w:type="paragraph" w:styleId="ListParagraph">
    <w:name w:val="List Paragraph"/>
    <w:basedOn w:val="Normal"/>
    <w:uiPriority w:val="99"/>
    <w:qFormat/>
    <w:rsid w:val="00B65D3F"/>
    <w:pPr>
      <w:ind w:left="720"/>
      <w:contextualSpacing/>
    </w:pPr>
  </w:style>
  <w:style w:type="table" w:styleId="TableGrid">
    <w:name w:val="Table Grid"/>
    <w:basedOn w:val="TableNormal"/>
    <w:uiPriority w:val="99"/>
    <w:rsid w:val="00D10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tvirtinta">
    <w:name w:val="patvirtinta"/>
    <w:basedOn w:val="Normal"/>
    <w:uiPriority w:val="99"/>
    <w:rsid w:val="00E47E2B"/>
    <w:pPr>
      <w:spacing w:before="100" w:beforeAutospacing="1" w:after="100" w:afterAutospacing="1"/>
    </w:pPr>
    <w:rPr>
      <w:rFonts w:eastAsia="Times New Roman"/>
      <w:lang w:val="lt-LT" w:eastAsia="lt-LT"/>
    </w:rPr>
  </w:style>
  <w:style w:type="paragraph" w:styleId="Header">
    <w:name w:val="header"/>
    <w:basedOn w:val="Normal"/>
    <w:link w:val="HeaderChar"/>
    <w:uiPriority w:val="99"/>
    <w:rsid w:val="00CA47E8"/>
    <w:pPr>
      <w:tabs>
        <w:tab w:val="center" w:pos="4819"/>
        <w:tab w:val="right" w:pos="9638"/>
      </w:tabs>
    </w:pPr>
  </w:style>
  <w:style w:type="character" w:customStyle="1" w:styleId="HeaderChar">
    <w:name w:val="Header Char"/>
    <w:link w:val="Header"/>
    <w:uiPriority w:val="99"/>
    <w:locked/>
    <w:rsid w:val="00CA47E8"/>
    <w:rPr>
      <w:rFonts w:ascii="Times New Roman" w:eastAsia="MS Mincho" w:hAnsi="Times New Roman" w:cs="Times New Roman"/>
      <w:sz w:val="24"/>
      <w:szCs w:val="24"/>
      <w:lang w:val="en-US" w:eastAsia="ja-JP"/>
    </w:rPr>
  </w:style>
  <w:style w:type="paragraph" w:styleId="Footer">
    <w:name w:val="footer"/>
    <w:basedOn w:val="Normal"/>
    <w:link w:val="FooterChar"/>
    <w:uiPriority w:val="99"/>
    <w:rsid w:val="00CA47E8"/>
    <w:pPr>
      <w:tabs>
        <w:tab w:val="center" w:pos="4819"/>
        <w:tab w:val="right" w:pos="9638"/>
      </w:tabs>
    </w:pPr>
  </w:style>
  <w:style w:type="character" w:customStyle="1" w:styleId="FooterChar">
    <w:name w:val="Footer Char"/>
    <w:link w:val="Footer"/>
    <w:uiPriority w:val="99"/>
    <w:locked/>
    <w:rsid w:val="00CA47E8"/>
    <w:rPr>
      <w:rFonts w:ascii="Times New Roman" w:eastAsia="MS Mincho" w:hAnsi="Times New Roman" w:cs="Times New Roman"/>
      <w:sz w:val="24"/>
      <w:szCs w:val="24"/>
      <w:lang w:val="en-US" w:eastAsia="ja-JP"/>
    </w:rPr>
  </w:style>
  <w:style w:type="character" w:styleId="CommentReference">
    <w:name w:val="annotation reference"/>
    <w:uiPriority w:val="99"/>
    <w:semiHidden/>
    <w:unhideWhenUsed/>
    <w:rsid w:val="00D830F4"/>
    <w:rPr>
      <w:sz w:val="16"/>
      <w:szCs w:val="16"/>
    </w:rPr>
  </w:style>
  <w:style w:type="paragraph" w:styleId="CommentText">
    <w:name w:val="annotation text"/>
    <w:basedOn w:val="Normal"/>
    <w:link w:val="CommentTextChar"/>
    <w:uiPriority w:val="99"/>
    <w:semiHidden/>
    <w:unhideWhenUsed/>
    <w:rsid w:val="00D830F4"/>
    <w:rPr>
      <w:sz w:val="20"/>
      <w:szCs w:val="20"/>
    </w:rPr>
  </w:style>
  <w:style w:type="character" w:customStyle="1" w:styleId="CommentTextChar">
    <w:name w:val="Comment Text Char"/>
    <w:link w:val="CommentText"/>
    <w:uiPriority w:val="99"/>
    <w:semiHidden/>
    <w:rsid w:val="00D830F4"/>
    <w:rPr>
      <w:rFonts w:ascii="Times New Roman" w:eastAsia="MS Mincho" w:hAnsi="Times New Roman"/>
      <w:lang w:val="en-US" w:eastAsia="ja-JP"/>
    </w:rPr>
  </w:style>
  <w:style w:type="paragraph" w:styleId="CommentSubject">
    <w:name w:val="annotation subject"/>
    <w:basedOn w:val="CommentText"/>
    <w:next w:val="CommentText"/>
    <w:link w:val="CommentSubjectChar"/>
    <w:uiPriority w:val="99"/>
    <w:semiHidden/>
    <w:unhideWhenUsed/>
    <w:rsid w:val="00D830F4"/>
    <w:rPr>
      <w:b/>
      <w:bCs/>
    </w:rPr>
  </w:style>
  <w:style w:type="character" w:customStyle="1" w:styleId="CommentSubjectChar">
    <w:name w:val="Comment Subject Char"/>
    <w:link w:val="CommentSubject"/>
    <w:uiPriority w:val="99"/>
    <w:semiHidden/>
    <w:rsid w:val="00D830F4"/>
    <w:rPr>
      <w:rFonts w:ascii="Times New Roman" w:eastAsia="MS Mincho" w:hAnsi="Times New Roman"/>
      <w:b/>
      <w:bCs/>
      <w:lang w:val="en-US" w:eastAsia="ja-JP"/>
    </w:rPr>
  </w:style>
  <w:style w:type="paragraph" w:customStyle="1" w:styleId="a">
    <w:name w:val="a"/>
    <w:rsid w:val="00723F6F"/>
    <w:pPr>
      <w:tabs>
        <w:tab w:val="left" w:pos="850"/>
      </w:tabs>
      <w:autoSpaceDE w:val="0"/>
      <w:autoSpaceDN w:val="0"/>
      <w:adjustRightInd w:val="0"/>
      <w:spacing w:after="113" w:line="360" w:lineRule="atLeast"/>
      <w:ind w:left="850" w:hanging="283"/>
      <w:jc w:val="both"/>
    </w:pPr>
    <w:rPr>
      <w:rFonts w:ascii="Times New Roman" w:eastAsia="Times New Roman" w:hAnsi="Times New Roman"/>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6B6"/>
    <w:rPr>
      <w:rFonts w:ascii="Times New Roman" w:eastAsia="MS Mincho" w:hAnsi="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456B6"/>
    <w:pPr>
      <w:suppressAutoHyphens/>
      <w:autoSpaceDE w:val="0"/>
      <w:autoSpaceDN w:val="0"/>
      <w:adjustRightInd w:val="0"/>
      <w:spacing w:line="288" w:lineRule="auto"/>
      <w:textAlignment w:val="center"/>
    </w:pPr>
    <w:rPr>
      <w:rFonts w:eastAsia="Times New Roman"/>
      <w:color w:val="000000"/>
      <w:lang w:val="lt-LT" w:eastAsia="en-US"/>
    </w:rPr>
  </w:style>
  <w:style w:type="character" w:styleId="PlaceholderText">
    <w:name w:val="Placeholder Text"/>
    <w:uiPriority w:val="99"/>
    <w:semiHidden/>
    <w:rsid w:val="009626A2"/>
    <w:rPr>
      <w:rFonts w:cs="Times New Roman"/>
      <w:color w:val="808080"/>
    </w:rPr>
  </w:style>
  <w:style w:type="paragraph" w:styleId="BalloonText">
    <w:name w:val="Balloon Text"/>
    <w:basedOn w:val="Normal"/>
    <w:link w:val="BalloonTextChar"/>
    <w:uiPriority w:val="99"/>
    <w:semiHidden/>
    <w:rsid w:val="009626A2"/>
    <w:rPr>
      <w:rFonts w:ascii="Tahoma" w:hAnsi="Tahoma" w:cs="Tahoma"/>
      <w:sz w:val="16"/>
      <w:szCs w:val="16"/>
    </w:rPr>
  </w:style>
  <w:style w:type="character" w:customStyle="1" w:styleId="BalloonTextChar">
    <w:name w:val="Balloon Text Char"/>
    <w:link w:val="BalloonText"/>
    <w:uiPriority w:val="99"/>
    <w:semiHidden/>
    <w:locked/>
    <w:rsid w:val="009626A2"/>
    <w:rPr>
      <w:rFonts w:ascii="Tahoma" w:eastAsia="MS Mincho" w:hAnsi="Tahoma" w:cs="Tahoma"/>
      <w:sz w:val="16"/>
      <w:szCs w:val="16"/>
      <w:lang w:val="en-US" w:eastAsia="ja-JP"/>
    </w:rPr>
  </w:style>
  <w:style w:type="paragraph" w:styleId="ListParagraph">
    <w:name w:val="List Paragraph"/>
    <w:basedOn w:val="Normal"/>
    <w:uiPriority w:val="99"/>
    <w:qFormat/>
    <w:rsid w:val="00B65D3F"/>
    <w:pPr>
      <w:ind w:left="720"/>
      <w:contextualSpacing/>
    </w:pPr>
  </w:style>
  <w:style w:type="table" w:styleId="TableGrid">
    <w:name w:val="Table Grid"/>
    <w:basedOn w:val="TableNormal"/>
    <w:uiPriority w:val="99"/>
    <w:rsid w:val="00D10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tvirtinta">
    <w:name w:val="patvirtinta"/>
    <w:basedOn w:val="Normal"/>
    <w:uiPriority w:val="99"/>
    <w:rsid w:val="00E47E2B"/>
    <w:pPr>
      <w:spacing w:before="100" w:beforeAutospacing="1" w:after="100" w:afterAutospacing="1"/>
    </w:pPr>
    <w:rPr>
      <w:rFonts w:eastAsia="Times New Roman"/>
      <w:lang w:val="lt-LT" w:eastAsia="lt-LT"/>
    </w:rPr>
  </w:style>
  <w:style w:type="paragraph" w:styleId="Header">
    <w:name w:val="header"/>
    <w:basedOn w:val="Normal"/>
    <w:link w:val="HeaderChar"/>
    <w:uiPriority w:val="99"/>
    <w:rsid w:val="00CA47E8"/>
    <w:pPr>
      <w:tabs>
        <w:tab w:val="center" w:pos="4819"/>
        <w:tab w:val="right" w:pos="9638"/>
      </w:tabs>
    </w:pPr>
  </w:style>
  <w:style w:type="character" w:customStyle="1" w:styleId="HeaderChar">
    <w:name w:val="Header Char"/>
    <w:link w:val="Header"/>
    <w:uiPriority w:val="99"/>
    <w:locked/>
    <w:rsid w:val="00CA47E8"/>
    <w:rPr>
      <w:rFonts w:ascii="Times New Roman" w:eastAsia="MS Mincho" w:hAnsi="Times New Roman" w:cs="Times New Roman"/>
      <w:sz w:val="24"/>
      <w:szCs w:val="24"/>
      <w:lang w:val="en-US" w:eastAsia="ja-JP"/>
    </w:rPr>
  </w:style>
  <w:style w:type="paragraph" w:styleId="Footer">
    <w:name w:val="footer"/>
    <w:basedOn w:val="Normal"/>
    <w:link w:val="FooterChar"/>
    <w:uiPriority w:val="99"/>
    <w:rsid w:val="00CA47E8"/>
    <w:pPr>
      <w:tabs>
        <w:tab w:val="center" w:pos="4819"/>
        <w:tab w:val="right" w:pos="9638"/>
      </w:tabs>
    </w:pPr>
  </w:style>
  <w:style w:type="character" w:customStyle="1" w:styleId="FooterChar">
    <w:name w:val="Footer Char"/>
    <w:link w:val="Footer"/>
    <w:uiPriority w:val="99"/>
    <w:locked/>
    <w:rsid w:val="00CA47E8"/>
    <w:rPr>
      <w:rFonts w:ascii="Times New Roman" w:eastAsia="MS Mincho" w:hAnsi="Times New Roman" w:cs="Times New Roman"/>
      <w:sz w:val="24"/>
      <w:szCs w:val="24"/>
      <w:lang w:val="en-US" w:eastAsia="ja-JP"/>
    </w:rPr>
  </w:style>
  <w:style w:type="character" w:styleId="CommentReference">
    <w:name w:val="annotation reference"/>
    <w:uiPriority w:val="99"/>
    <w:semiHidden/>
    <w:unhideWhenUsed/>
    <w:rsid w:val="00D830F4"/>
    <w:rPr>
      <w:sz w:val="16"/>
      <w:szCs w:val="16"/>
    </w:rPr>
  </w:style>
  <w:style w:type="paragraph" w:styleId="CommentText">
    <w:name w:val="annotation text"/>
    <w:basedOn w:val="Normal"/>
    <w:link w:val="CommentTextChar"/>
    <w:uiPriority w:val="99"/>
    <w:semiHidden/>
    <w:unhideWhenUsed/>
    <w:rsid w:val="00D830F4"/>
    <w:rPr>
      <w:sz w:val="20"/>
      <w:szCs w:val="20"/>
    </w:rPr>
  </w:style>
  <w:style w:type="character" w:customStyle="1" w:styleId="CommentTextChar">
    <w:name w:val="Comment Text Char"/>
    <w:link w:val="CommentText"/>
    <w:uiPriority w:val="99"/>
    <w:semiHidden/>
    <w:rsid w:val="00D830F4"/>
    <w:rPr>
      <w:rFonts w:ascii="Times New Roman" w:eastAsia="MS Mincho" w:hAnsi="Times New Roman"/>
      <w:lang w:val="en-US" w:eastAsia="ja-JP"/>
    </w:rPr>
  </w:style>
  <w:style w:type="paragraph" w:styleId="CommentSubject">
    <w:name w:val="annotation subject"/>
    <w:basedOn w:val="CommentText"/>
    <w:next w:val="CommentText"/>
    <w:link w:val="CommentSubjectChar"/>
    <w:uiPriority w:val="99"/>
    <w:semiHidden/>
    <w:unhideWhenUsed/>
    <w:rsid w:val="00D830F4"/>
    <w:rPr>
      <w:b/>
      <w:bCs/>
    </w:rPr>
  </w:style>
  <w:style w:type="character" w:customStyle="1" w:styleId="CommentSubjectChar">
    <w:name w:val="Comment Subject Char"/>
    <w:link w:val="CommentSubject"/>
    <w:uiPriority w:val="99"/>
    <w:semiHidden/>
    <w:rsid w:val="00D830F4"/>
    <w:rPr>
      <w:rFonts w:ascii="Times New Roman" w:eastAsia="MS Mincho" w:hAnsi="Times New Roman"/>
      <w:b/>
      <w:bCs/>
      <w:lang w:val="en-US" w:eastAsia="ja-JP"/>
    </w:rPr>
  </w:style>
  <w:style w:type="paragraph" w:customStyle="1" w:styleId="a">
    <w:name w:val="a"/>
    <w:rsid w:val="00723F6F"/>
    <w:pPr>
      <w:tabs>
        <w:tab w:val="left" w:pos="850"/>
      </w:tabs>
      <w:autoSpaceDE w:val="0"/>
      <w:autoSpaceDN w:val="0"/>
      <w:adjustRightInd w:val="0"/>
      <w:spacing w:after="113" w:line="360" w:lineRule="atLeast"/>
      <w:ind w:left="850" w:hanging="283"/>
      <w:jc w:val="both"/>
    </w:pPr>
    <w:rPr>
      <w:rFonts w:ascii="Times New Roman" w:eastAsia="Times New Roman" w:hAnsi="Times New Roman"/>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43423">
      <w:bodyDiv w:val="1"/>
      <w:marLeft w:val="0"/>
      <w:marRight w:val="0"/>
      <w:marTop w:val="0"/>
      <w:marBottom w:val="0"/>
      <w:divBdr>
        <w:top w:val="none" w:sz="0" w:space="0" w:color="auto"/>
        <w:left w:val="none" w:sz="0" w:space="0" w:color="auto"/>
        <w:bottom w:val="none" w:sz="0" w:space="0" w:color="auto"/>
        <w:right w:val="none" w:sz="0" w:space="0" w:color="auto"/>
      </w:divBdr>
    </w:div>
    <w:div w:id="1663848368">
      <w:marLeft w:val="0"/>
      <w:marRight w:val="0"/>
      <w:marTop w:val="0"/>
      <w:marBottom w:val="0"/>
      <w:divBdr>
        <w:top w:val="none" w:sz="0" w:space="0" w:color="auto"/>
        <w:left w:val="none" w:sz="0" w:space="0" w:color="auto"/>
        <w:bottom w:val="none" w:sz="0" w:space="0" w:color="auto"/>
        <w:right w:val="none" w:sz="0" w:space="0" w:color="auto"/>
      </w:divBdr>
    </w:div>
    <w:div w:id="1663848369">
      <w:marLeft w:val="0"/>
      <w:marRight w:val="0"/>
      <w:marTop w:val="0"/>
      <w:marBottom w:val="0"/>
      <w:divBdr>
        <w:top w:val="none" w:sz="0" w:space="0" w:color="auto"/>
        <w:left w:val="none" w:sz="0" w:space="0" w:color="auto"/>
        <w:bottom w:val="none" w:sz="0" w:space="0" w:color="auto"/>
        <w:right w:val="none" w:sz="0" w:space="0" w:color="auto"/>
      </w:divBdr>
    </w:div>
    <w:div w:id="1663848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a2704c9a-d818-48d5-9135-176dd6b81418</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88C8F-8FD2-4097-9681-C14DC2BD6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CDCA08-CF1F-4B32-A373-678B603615F5}">
  <ds:schemaRefs>
    <ds:schemaRef ds:uri="http://schemas.microsoft.com/sharepoint/v3/contenttype/forms"/>
  </ds:schemaRefs>
</ds:datastoreItem>
</file>

<file path=customXml/itemProps3.xml><?xml version="1.0" encoding="utf-8"?>
<ds:datastoreItem xmlns:ds="http://schemas.openxmlformats.org/officeDocument/2006/customXml" ds:itemID="{1E1B3B51-40F8-4B56-991B-97B3754E6700}">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B4CCB426-1FF6-4E19-ADC7-21CE034E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7710</Words>
  <Characters>4395</Characters>
  <Application>Microsoft Office Word</Application>
  <DocSecurity>0</DocSecurity>
  <Lines>36</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4priedas.docx</vt:lpstr>
      <vt:lpstr>Pasirenkamojo  vaikų ugdymo teikėjų atitikties nustatymo ir  programų akreditavimo tvarkos</vt:lpstr>
    </vt:vector>
  </TitlesOfParts>
  <Company>Hewlett-Packard</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4priedas.docx</dc:title>
  <dc:creator>Paulius Miezelis</dc:creator>
  <cp:lastModifiedBy>Pagrindinis</cp:lastModifiedBy>
  <cp:revision>17</cp:revision>
  <cp:lastPrinted>2015-09-10T19:02:00Z</cp:lastPrinted>
  <dcterms:created xsi:type="dcterms:W3CDTF">2015-09-02T16:58:00Z</dcterms:created>
  <dcterms:modified xsi:type="dcterms:W3CDTF">2015-09-10T19:02:00Z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